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9643" w:type="dxa"/>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653"/>
      </w:tblGrid>
      <w:tr w:rsidR="00AA76B4" w:rsidRPr="00D551BB" w14:paraId="3A540DC4" w14:textId="77777777" w:rsidTr="00C25CBE">
        <w:trPr>
          <w:trHeight w:val="834"/>
        </w:trPr>
        <w:tc>
          <w:tcPr>
            <w:tcW w:w="9643" w:type="dxa"/>
            <w:gridSpan w:val="2"/>
          </w:tcPr>
          <w:p w14:paraId="442A9904" w14:textId="334369D8" w:rsidR="00594968" w:rsidRPr="00D551BB" w:rsidRDefault="00AA76B4" w:rsidP="00740719">
            <w:pPr>
              <w:jc w:val="center"/>
              <w:rPr>
                <w:rFonts w:ascii="Calibri" w:eastAsia="Calibri" w:hAnsi="Calibri" w:cs="Calibri"/>
                <w:b/>
                <w:sz w:val="24"/>
                <w:szCs w:val="24"/>
                <w:lang w:val="es-EC"/>
              </w:rPr>
            </w:pPr>
            <w:bookmarkStart w:id="0" w:name="_GoBack"/>
            <w:bookmarkEnd w:id="0"/>
            <w:r w:rsidRPr="00D551BB">
              <w:rPr>
                <w:rFonts w:ascii="Calibri" w:eastAsia="Calibri" w:hAnsi="Calibri" w:cs="Calibri"/>
                <w:b/>
                <w:sz w:val="24"/>
                <w:szCs w:val="24"/>
                <w:lang w:val="es-EC"/>
              </w:rPr>
              <w:t>AYUDA MEMORIA</w:t>
            </w:r>
            <w:r w:rsidR="00740719" w:rsidRPr="00D551BB">
              <w:rPr>
                <w:rFonts w:ascii="Calibri" w:eastAsia="Calibri" w:hAnsi="Calibri" w:cs="Calibri"/>
                <w:b/>
                <w:sz w:val="24"/>
                <w:szCs w:val="24"/>
                <w:lang w:val="es-EC"/>
              </w:rPr>
              <w:t xml:space="preserve"> </w:t>
            </w:r>
            <w:r w:rsidR="00594968" w:rsidRPr="00D551BB">
              <w:rPr>
                <w:rFonts w:ascii="Calibri" w:eastAsia="Calibri" w:hAnsi="Calibri" w:cs="Calibri"/>
                <w:b/>
                <w:sz w:val="24"/>
                <w:szCs w:val="24"/>
                <w:lang w:val="es-EC"/>
              </w:rPr>
              <w:t>N.</w:t>
            </w:r>
            <w:r w:rsidR="00C25CBE" w:rsidRPr="00D551BB">
              <w:rPr>
                <w:rFonts w:ascii="Calibri" w:eastAsia="Calibri" w:hAnsi="Calibri" w:cs="Calibri"/>
                <w:b/>
                <w:sz w:val="24"/>
                <w:szCs w:val="24"/>
                <w:lang w:val="es-EC"/>
              </w:rPr>
              <w:t>3</w:t>
            </w:r>
          </w:p>
          <w:p w14:paraId="7539DFA8" w14:textId="77777777" w:rsidR="00AA76B4" w:rsidRPr="00D551BB" w:rsidRDefault="00740719" w:rsidP="00740719">
            <w:pPr>
              <w:jc w:val="center"/>
              <w:rPr>
                <w:rFonts w:ascii="Calibri" w:eastAsia="Calibri" w:hAnsi="Calibri" w:cs="Calibri"/>
                <w:b/>
                <w:sz w:val="24"/>
                <w:szCs w:val="24"/>
                <w:lang w:val="es-EC"/>
              </w:rPr>
            </w:pPr>
            <w:r w:rsidRPr="00D551BB">
              <w:rPr>
                <w:rFonts w:ascii="Calibri" w:eastAsia="Calibri" w:hAnsi="Calibri" w:cs="Calibri"/>
                <w:b/>
                <w:sz w:val="24"/>
                <w:szCs w:val="24"/>
                <w:lang w:val="es-EC"/>
              </w:rPr>
              <w:t>REUNIÓN</w:t>
            </w:r>
            <w:r w:rsidR="00AD434A" w:rsidRPr="00D551BB">
              <w:rPr>
                <w:rFonts w:ascii="Calibri" w:eastAsia="Calibri" w:hAnsi="Calibri" w:cs="Calibri"/>
                <w:b/>
                <w:sz w:val="24"/>
                <w:szCs w:val="24"/>
                <w:lang w:val="es-EC"/>
              </w:rPr>
              <w:t xml:space="preserve"> CON </w:t>
            </w:r>
            <w:r w:rsidR="00C25CBE" w:rsidRPr="00D551BB">
              <w:rPr>
                <w:rFonts w:ascii="Calibri" w:eastAsia="Calibri" w:hAnsi="Calibri" w:cs="Calibri"/>
                <w:b/>
                <w:sz w:val="24"/>
                <w:szCs w:val="24"/>
                <w:lang w:val="es-EC"/>
              </w:rPr>
              <w:t>MINISTERIO DEL AMBIENTE ZONA 4 (MANABI)</w:t>
            </w:r>
            <w:r w:rsidR="00594968" w:rsidRPr="00D551BB">
              <w:rPr>
                <w:rFonts w:ascii="Calibri" w:eastAsia="Calibri" w:hAnsi="Calibri" w:cs="Calibri"/>
                <w:b/>
                <w:sz w:val="24"/>
                <w:szCs w:val="24"/>
                <w:lang w:val="es-EC"/>
              </w:rPr>
              <w:t xml:space="preserve"> – </w:t>
            </w:r>
            <w:r w:rsidR="00CE6431" w:rsidRPr="00D551BB">
              <w:rPr>
                <w:rFonts w:ascii="Calibri" w:eastAsia="Calibri" w:hAnsi="Calibri" w:cs="Calibri"/>
                <w:b/>
                <w:sz w:val="24"/>
                <w:szCs w:val="24"/>
                <w:lang w:val="es-EC"/>
              </w:rPr>
              <w:t xml:space="preserve">DIRECCIÓN </w:t>
            </w:r>
            <w:r w:rsidR="00C25CBE" w:rsidRPr="00D551BB">
              <w:rPr>
                <w:rFonts w:ascii="Calibri" w:eastAsia="Calibri" w:hAnsi="Calibri" w:cs="Calibri"/>
                <w:b/>
                <w:sz w:val="24"/>
                <w:szCs w:val="24"/>
                <w:lang w:val="es-EC"/>
              </w:rPr>
              <w:t xml:space="preserve">DE PROTECCIÓN </w:t>
            </w:r>
            <w:r w:rsidR="00594968" w:rsidRPr="00D551BB">
              <w:rPr>
                <w:rFonts w:ascii="Calibri" w:eastAsia="Calibri" w:hAnsi="Calibri" w:cs="Calibri"/>
                <w:b/>
                <w:sz w:val="24"/>
                <w:szCs w:val="24"/>
                <w:lang w:val="es-EC"/>
              </w:rPr>
              <w:t>AMBIENT</w:t>
            </w:r>
            <w:r w:rsidR="00C25CBE" w:rsidRPr="00D551BB">
              <w:rPr>
                <w:rFonts w:ascii="Calibri" w:eastAsia="Calibri" w:hAnsi="Calibri" w:cs="Calibri"/>
                <w:b/>
                <w:sz w:val="24"/>
                <w:szCs w:val="24"/>
                <w:lang w:val="es-EC"/>
              </w:rPr>
              <w:t>AL</w:t>
            </w:r>
          </w:p>
          <w:p w14:paraId="3A540DC3" w14:textId="1F7F3BF8" w:rsidR="00C63541" w:rsidRPr="00D551BB" w:rsidRDefault="00C63541" w:rsidP="00740719">
            <w:pPr>
              <w:jc w:val="center"/>
              <w:rPr>
                <w:rFonts w:ascii="Calibri" w:eastAsia="Calibri" w:hAnsi="Calibri" w:cs="Calibri"/>
                <w:b/>
                <w:sz w:val="24"/>
                <w:szCs w:val="24"/>
                <w:lang w:val="es-EC"/>
              </w:rPr>
            </w:pPr>
            <w:r w:rsidRPr="00D551BB">
              <w:rPr>
                <w:rFonts w:ascii="Calibri" w:eastAsia="Calibri" w:hAnsi="Calibri" w:cs="Calibri"/>
                <w:b/>
                <w:sz w:val="24"/>
                <w:szCs w:val="24"/>
                <w:lang w:val="es-EC"/>
              </w:rPr>
              <w:t>CONSULTORÍA PLAN DE ORDENAMIENTO TERRITORIAL DEL CANTÓN MANTA</w:t>
            </w:r>
          </w:p>
        </w:tc>
      </w:tr>
      <w:tr w:rsidR="00AA76B4" w:rsidRPr="00D551BB" w14:paraId="3A540DC7" w14:textId="77777777" w:rsidTr="005E3824">
        <w:trPr>
          <w:trHeight w:val="582"/>
        </w:trPr>
        <w:tc>
          <w:tcPr>
            <w:tcW w:w="1990" w:type="dxa"/>
          </w:tcPr>
          <w:p w14:paraId="3A540DC5" w14:textId="77777777" w:rsidR="00AA76B4" w:rsidRPr="00D551BB" w:rsidRDefault="00AA76B4" w:rsidP="00AA76B4">
            <w:pPr>
              <w:spacing w:before="120" w:after="120" w:line="265" w:lineRule="exact"/>
              <w:jc w:val="both"/>
              <w:rPr>
                <w:rFonts w:ascii="Calibri" w:eastAsia="Calibri" w:hAnsi="Calibri" w:cs="Calibri"/>
                <w:b/>
                <w:sz w:val="24"/>
                <w:szCs w:val="24"/>
                <w:lang w:val="es-EC"/>
              </w:rPr>
            </w:pPr>
            <w:r w:rsidRPr="00D551BB">
              <w:rPr>
                <w:rFonts w:ascii="Calibri" w:eastAsia="Calibri" w:hAnsi="Calibri" w:cs="Calibri"/>
                <w:b/>
                <w:sz w:val="24"/>
                <w:szCs w:val="24"/>
                <w:lang w:val="es-EC"/>
              </w:rPr>
              <w:t>Fecha y hora:</w:t>
            </w:r>
          </w:p>
        </w:tc>
        <w:tc>
          <w:tcPr>
            <w:tcW w:w="7653" w:type="dxa"/>
          </w:tcPr>
          <w:p w14:paraId="3A540DC6" w14:textId="2290AF60" w:rsidR="00AA76B4" w:rsidRPr="00D551BB" w:rsidRDefault="00EA28DB" w:rsidP="00AA76B4">
            <w:pPr>
              <w:spacing w:before="120" w:after="120" w:line="265" w:lineRule="exact"/>
              <w:rPr>
                <w:rFonts w:ascii="Calibri" w:eastAsia="Calibri" w:hAnsi="Calibri" w:cs="Calibri"/>
                <w:sz w:val="24"/>
                <w:szCs w:val="24"/>
                <w:lang w:val="es-EC"/>
              </w:rPr>
            </w:pPr>
            <w:r w:rsidRPr="00D551BB">
              <w:rPr>
                <w:rFonts w:ascii="Calibri" w:eastAsia="Calibri" w:hAnsi="Calibri" w:cs="Calibri"/>
                <w:sz w:val="24"/>
                <w:szCs w:val="24"/>
                <w:lang w:val="es-EC"/>
              </w:rPr>
              <w:t>07</w:t>
            </w:r>
            <w:r w:rsidR="001F696F" w:rsidRPr="00D551BB">
              <w:rPr>
                <w:rFonts w:ascii="Calibri" w:eastAsia="Calibri" w:hAnsi="Calibri" w:cs="Calibri"/>
                <w:sz w:val="24"/>
                <w:szCs w:val="24"/>
                <w:lang w:val="es-EC"/>
              </w:rPr>
              <w:t xml:space="preserve"> </w:t>
            </w:r>
            <w:r w:rsidR="004F4EC5" w:rsidRPr="00D551BB">
              <w:rPr>
                <w:rFonts w:ascii="Calibri" w:eastAsia="Calibri" w:hAnsi="Calibri" w:cs="Calibri"/>
                <w:sz w:val="24"/>
                <w:szCs w:val="24"/>
                <w:lang w:val="es-EC"/>
              </w:rPr>
              <w:t xml:space="preserve">de febrero </w:t>
            </w:r>
            <w:r w:rsidR="00AA76B4" w:rsidRPr="00D551BB">
              <w:rPr>
                <w:rFonts w:ascii="Calibri" w:eastAsia="Calibri" w:hAnsi="Calibri" w:cs="Calibri"/>
                <w:sz w:val="24"/>
                <w:szCs w:val="24"/>
                <w:lang w:val="es-EC"/>
              </w:rPr>
              <w:t>de 20</w:t>
            </w:r>
            <w:r w:rsidRPr="00D551BB">
              <w:rPr>
                <w:rFonts w:ascii="Calibri" w:eastAsia="Calibri" w:hAnsi="Calibri" w:cs="Calibri"/>
                <w:sz w:val="24"/>
                <w:szCs w:val="24"/>
                <w:lang w:val="es-EC"/>
              </w:rPr>
              <w:t>20</w:t>
            </w:r>
            <w:r w:rsidR="00641BE6" w:rsidRPr="00D551BB">
              <w:rPr>
                <w:rFonts w:ascii="Calibri" w:eastAsia="Calibri" w:hAnsi="Calibri" w:cs="Calibri"/>
                <w:sz w:val="24"/>
                <w:szCs w:val="24"/>
                <w:lang w:val="es-EC"/>
              </w:rPr>
              <w:t xml:space="preserve"> </w:t>
            </w:r>
            <w:r w:rsidR="00396289" w:rsidRPr="00D551BB">
              <w:rPr>
                <w:rFonts w:ascii="Calibri" w:eastAsia="Calibri" w:hAnsi="Calibri" w:cs="Calibri"/>
                <w:sz w:val="24"/>
                <w:szCs w:val="24"/>
                <w:lang w:val="es-EC"/>
              </w:rPr>
              <w:t>15:00</w:t>
            </w:r>
            <w:r w:rsidR="001F696F" w:rsidRPr="00D551BB">
              <w:rPr>
                <w:rFonts w:ascii="Calibri" w:eastAsia="Calibri" w:hAnsi="Calibri" w:cs="Calibri"/>
                <w:sz w:val="24"/>
                <w:szCs w:val="24"/>
                <w:lang w:val="es-EC"/>
              </w:rPr>
              <w:t>-1</w:t>
            </w:r>
            <w:r w:rsidR="00396289" w:rsidRPr="00D551BB">
              <w:rPr>
                <w:rFonts w:ascii="Calibri" w:eastAsia="Calibri" w:hAnsi="Calibri" w:cs="Calibri"/>
                <w:sz w:val="24"/>
                <w:szCs w:val="24"/>
                <w:lang w:val="es-EC"/>
              </w:rPr>
              <w:t>6</w:t>
            </w:r>
            <w:r w:rsidR="001F696F" w:rsidRPr="00D551BB">
              <w:rPr>
                <w:rFonts w:ascii="Calibri" w:eastAsia="Calibri" w:hAnsi="Calibri" w:cs="Calibri"/>
                <w:sz w:val="24"/>
                <w:szCs w:val="24"/>
                <w:lang w:val="es-EC"/>
              </w:rPr>
              <w:t>:</w:t>
            </w:r>
            <w:r w:rsidR="00641BE6" w:rsidRPr="00D551BB">
              <w:rPr>
                <w:rFonts w:ascii="Calibri" w:eastAsia="Calibri" w:hAnsi="Calibri" w:cs="Calibri"/>
                <w:sz w:val="24"/>
                <w:szCs w:val="24"/>
                <w:lang w:val="es-EC"/>
              </w:rPr>
              <w:t>0</w:t>
            </w:r>
            <w:r w:rsidR="001F696F" w:rsidRPr="00D551BB">
              <w:rPr>
                <w:rFonts w:ascii="Calibri" w:eastAsia="Calibri" w:hAnsi="Calibri" w:cs="Calibri"/>
                <w:sz w:val="24"/>
                <w:szCs w:val="24"/>
                <w:lang w:val="es-EC"/>
              </w:rPr>
              <w:t>0</w:t>
            </w:r>
          </w:p>
        </w:tc>
      </w:tr>
      <w:tr w:rsidR="00AA76B4" w:rsidRPr="00D551BB" w14:paraId="3A540DCB" w14:textId="77777777" w:rsidTr="005E3824">
        <w:trPr>
          <w:trHeight w:val="422"/>
        </w:trPr>
        <w:tc>
          <w:tcPr>
            <w:tcW w:w="1990" w:type="dxa"/>
          </w:tcPr>
          <w:p w14:paraId="3A540DC8" w14:textId="77777777" w:rsidR="00AA76B4" w:rsidRPr="00D551BB" w:rsidRDefault="00AA76B4" w:rsidP="00AA76B4">
            <w:pPr>
              <w:spacing w:before="120" w:after="120" w:line="268" w:lineRule="exact"/>
              <w:jc w:val="both"/>
              <w:rPr>
                <w:rFonts w:ascii="Calibri" w:eastAsia="Calibri" w:hAnsi="Calibri" w:cs="Calibri"/>
                <w:b/>
                <w:sz w:val="24"/>
                <w:szCs w:val="24"/>
                <w:lang w:val="es-EC"/>
              </w:rPr>
            </w:pPr>
            <w:r w:rsidRPr="00D551BB">
              <w:rPr>
                <w:rFonts w:ascii="Calibri" w:eastAsia="Calibri" w:hAnsi="Calibri" w:cs="Calibri"/>
                <w:b/>
                <w:sz w:val="24"/>
                <w:szCs w:val="24"/>
                <w:lang w:val="es-EC"/>
              </w:rPr>
              <w:t>Lugar:</w:t>
            </w:r>
          </w:p>
        </w:tc>
        <w:tc>
          <w:tcPr>
            <w:tcW w:w="7653" w:type="dxa"/>
          </w:tcPr>
          <w:p w14:paraId="3A540DCA" w14:textId="38C51A3E" w:rsidR="00AA76B4" w:rsidRPr="00D551BB" w:rsidRDefault="00C25CBE" w:rsidP="00AA76B4">
            <w:pPr>
              <w:spacing w:before="120" w:after="120" w:line="268" w:lineRule="exact"/>
              <w:rPr>
                <w:rFonts w:ascii="Calibri" w:eastAsia="Calibri" w:hAnsi="Calibri" w:cs="Calibri"/>
                <w:sz w:val="24"/>
                <w:szCs w:val="24"/>
                <w:lang w:val="es-EC"/>
              </w:rPr>
            </w:pPr>
            <w:r w:rsidRPr="00D551BB">
              <w:rPr>
                <w:rFonts w:ascii="Calibri" w:eastAsia="Calibri" w:hAnsi="Calibri" w:cs="Calibri"/>
                <w:sz w:val="24"/>
                <w:szCs w:val="24"/>
                <w:lang w:val="es-EC"/>
              </w:rPr>
              <w:t>Coordinación MAE Zona 4 (Manabí)</w:t>
            </w:r>
            <w:r w:rsidR="009F7944" w:rsidRPr="00D551BB">
              <w:rPr>
                <w:rFonts w:ascii="Calibri" w:eastAsia="Calibri" w:hAnsi="Calibri" w:cs="Calibri"/>
                <w:sz w:val="24"/>
                <w:szCs w:val="24"/>
                <w:lang w:val="es-EC"/>
              </w:rPr>
              <w:t>.</w:t>
            </w:r>
            <w:r w:rsidR="00396289" w:rsidRPr="00D551BB">
              <w:rPr>
                <w:rFonts w:ascii="Calibri" w:eastAsia="Calibri" w:hAnsi="Calibri" w:cs="Calibri"/>
                <w:sz w:val="24"/>
                <w:szCs w:val="24"/>
                <w:lang w:val="es-EC"/>
              </w:rPr>
              <w:t xml:space="preserve"> Dirección de Protección Ambiental (DPAM)</w:t>
            </w:r>
            <w:r w:rsidRPr="00D551BB">
              <w:rPr>
                <w:rFonts w:ascii="Calibri" w:eastAsia="Calibri" w:hAnsi="Calibri" w:cs="Calibri"/>
                <w:sz w:val="24"/>
                <w:szCs w:val="24"/>
                <w:lang w:val="es-EC"/>
              </w:rPr>
              <w:t>. Portoviejo.</w:t>
            </w:r>
            <w:r w:rsidR="009F7944" w:rsidRPr="00D551BB">
              <w:rPr>
                <w:rFonts w:ascii="Calibri" w:eastAsia="Calibri" w:hAnsi="Calibri" w:cs="Calibri"/>
                <w:sz w:val="24"/>
                <w:szCs w:val="24"/>
                <w:lang w:val="es-EC"/>
              </w:rPr>
              <w:t xml:space="preserve"> </w:t>
            </w:r>
          </w:p>
        </w:tc>
      </w:tr>
      <w:tr w:rsidR="00AA76B4" w:rsidRPr="00D551BB" w14:paraId="3A540DCF" w14:textId="77777777" w:rsidTr="005E3824">
        <w:trPr>
          <w:trHeight w:val="268"/>
        </w:trPr>
        <w:tc>
          <w:tcPr>
            <w:tcW w:w="1990" w:type="dxa"/>
          </w:tcPr>
          <w:p w14:paraId="3A540DCC" w14:textId="77777777" w:rsidR="00AA76B4" w:rsidRPr="00D551BB" w:rsidRDefault="00AA76B4" w:rsidP="00AA76B4">
            <w:pPr>
              <w:spacing w:before="120" w:after="120" w:line="266" w:lineRule="exact"/>
              <w:ind w:left="108"/>
              <w:rPr>
                <w:rFonts w:ascii="Calibri" w:eastAsia="Calibri" w:hAnsi="Calibri" w:cs="Calibri"/>
                <w:b/>
                <w:sz w:val="24"/>
                <w:szCs w:val="24"/>
                <w:lang w:val="es-EC"/>
              </w:rPr>
            </w:pPr>
            <w:r w:rsidRPr="00D551BB">
              <w:rPr>
                <w:rFonts w:ascii="Calibri" w:eastAsia="Calibri" w:hAnsi="Calibri" w:cs="Calibri"/>
                <w:b/>
                <w:sz w:val="24"/>
                <w:szCs w:val="24"/>
                <w:lang w:val="es-EC"/>
              </w:rPr>
              <w:t>Antecedentes:</w:t>
            </w:r>
          </w:p>
        </w:tc>
        <w:tc>
          <w:tcPr>
            <w:tcW w:w="7653" w:type="dxa"/>
          </w:tcPr>
          <w:p w14:paraId="36FD92F2" w14:textId="7B92060B" w:rsidR="00AA76B4" w:rsidRPr="00D551BB" w:rsidRDefault="00CE6431" w:rsidP="00B920AF">
            <w:pPr>
              <w:tabs>
                <w:tab w:val="left" w:pos="6259"/>
              </w:tabs>
              <w:contextualSpacing/>
              <w:jc w:val="both"/>
              <w:rPr>
                <w:rFonts w:ascii="Calibri" w:eastAsia="Calibri" w:hAnsi="Calibri" w:cs="Calibri"/>
                <w:sz w:val="24"/>
                <w:szCs w:val="24"/>
                <w:lang w:val="es-EC"/>
              </w:rPr>
            </w:pPr>
            <w:r w:rsidRPr="00D551BB">
              <w:rPr>
                <w:rFonts w:ascii="Calibri" w:eastAsia="Calibri" w:hAnsi="Calibri" w:cs="Calibri"/>
                <w:sz w:val="24"/>
                <w:szCs w:val="24"/>
                <w:lang w:val="es-EC"/>
              </w:rPr>
              <w:t>Para la realización del Diagnóstico</w:t>
            </w:r>
            <w:r w:rsidR="008C3130" w:rsidRPr="00D551BB">
              <w:rPr>
                <w:rFonts w:ascii="Calibri" w:eastAsia="Calibri" w:hAnsi="Calibri" w:cs="Calibri"/>
                <w:sz w:val="24"/>
                <w:szCs w:val="24"/>
                <w:lang w:val="es-EC"/>
              </w:rPr>
              <w:t xml:space="preserve"> del Componente Biofísico</w:t>
            </w:r>
            <w:r w:rsidR="00490284" w:rsidRPr="00D551BB">
              <w:rPr>
                <w:rFonts w:ascii="Calibri" w:eastAsia="Calibri" w:hAnsi="Calibri" w:cs="Calibri"/>
                <w:sz w:val="24"/>
                <w:szCs w:val="24"/>
                <w:lang w:val="es-EC"/>
              </w:rPr>
              <w:t xml:space="preserve"> del Plan de Ordenamiento Territorial del cantón Manta</w:t>
            </w:r>
            <w:r w:rsidR="008C3130" w:rsidRPr="00D551BB">
              <w:rPr>
                <w:rFonts w:ascii="Calibri" w:eastAsia="Calibri" w:hAnsi="Calibri" w:cs="Calibri"/>
                <w:sz w:val="24"/>
                <w:szCs w:val="24"/>
                <w:lang w:val="es-EC"/>
              </w:rPr>
              <w:t>,</w:t>
            </w:r>
            <w:r w:rsidRPr="00D551BB">
              <w:rPr>
                <w:rFonts w:ascii="Calibri" w:eastAsia="Calibri" w:hAnsi="Calibri" w:cs="Calibri"/>
                <w:sz w:val="24"/>
                <w:szCs w:val="24"/>
                <w:lang w:val="es-EC"/>
              </w:rPr>
              <w:t xml:space="preserve"> </w:t>
            </w:r>
            <w:r w:rsidR="00850ABC" w:rsidRPr="00D551BB">
              <w:rPr>
                <w:rFonts w:ascii="Calibri" w:eastAsia="Calibri" w:hAnsi="Calibri" w:cs="Calibri"/>
                <w:sz w:val="24"/>
                <w:szCs w:val="24"/>
                <w:lang w:val="es-EC"/>
              </w:rPr>
              <w:t xml:space="preserve">se requiere </w:t>
            </w:r>
            <w:r w:rsidR="00C03F04" w:rsidRPr="00D551BB">
              <w:rPr>
                <w:rFonts w:ascii="Calibri" w:eastAsia="Calibri" w:hAnsi="Calibri" w:cs="Calibri"/>
                <w:sz w:val="24"/>
                <w:szCs w:val="24"/>
                <w:lang w:val="es-EC"/>
              </w:rPr>
              <w:t>levantar</w:t>
            </w:r>
            <w:r w:rsidR="00850ABC" w:rsidRPr="00D551BB">
              <w:rPr>
                <w:rFonts w:ascii="Calibri" w:eastAsia="Calibri" w:hAnsi="Calibri" w:cs="Calibri"/>
                <w:sz w:val="24"/>
                <w:szCs w:val="24"/>
                <w:lang w:val="es-EC"/>
              </w:rPr>
              <w:t xml:space="preserve"> información generada y procesada a nivel local en las diferentes instituciones públicas o privadas existentes en el territorio del cantón Manta</w:t>
            </w:r>
            <w:r w:rsidR="00E2058A" w:rsidRPr="00D551BB">
              <w:rPr>
                <w:rFonts w:ascii="Calibri" w:eastAsia="Calibri" w:hAnsi="Calibri" w:cs="Calibri"/>
                <w:sz w:val="24"/>
                <w:szCs w:val="24"/>
                <w:lang w:val="es-EC"/>
              </w:rPr>
              <w:t>. Dichas entidades e</w:t>
            </w:r>
            <w:r w:rsidR="00850ABC" w:rsidRPr="00D551BB">
              <w:rPr>
                <w:rFonts w:ascii="Calibri" w:eastAsia="Calibri" w:hAnsi="Calibri" w:cs="Calibri"/>
                <w:sz w:val="24"/>
                <w:szCs w:val="24"/>
                <w:lang w:val="es-EC"/>
              </w:rPr>
              <w:t>st</w:t>
            </w:r>
            <w:r w:rsidR="00E2058A" w:rsidRPr="00D551BB">
              <w:rPr>
                <w:rFonts w:ascii="Calibri" w:eastAsia="Calibri" w:hAnsi="Calibri" w:cs="Calibri"/>
                <w:sz w:val="24"/>
                <w:szCs w:val="24"/>
                <w:lang w:val="es-EC"/>
              </w:rPr>
              <w:t>án</w:t>
            </w:r>
            <w:r w:rsidR="00850ABC" w:rsidRPr="00D551BB">
              <w:rPr>
                <w:rFonts w:ascii="Calibri" w:eastAsia="Calibri" w:hAnsi="Calibri" w:cs="Calibri"/>
                <w:sz w:val="24"/>
                <w:szCs w:val="24"/>
                <w:lang w:val="es-EC"/>
              </w:rPr>
              <w:t xml:space="preserve"> relacionadas con la gestión </w:t>
            </w:r>
            <w:r w:rsidR="00641BE6" w:rsidRPr="00D551BB">
              <w:rPr>
                <w:rFonts w:ascii="Calibri" w:eastAsia="Calibri" w:hAnsi="Calibri" w:cs="Calibri"/>
                <w:sz w:val="24"/>
                <w:szCs w:val="24"/>
                <w:lang w:val="es-EC"/>
              </w:rPr>
              <w:t>ambiental</w:t>
            </w:r>
            <w:r w:rsidR="00E2058A" w:rsidRPr="00D551BB">
              <w:rPr>
                <w:rFonts w:ascii="Calibri" w:eastAsia="Calibri" w:hAnsi="Calibri" w:cs="Calibri"/>
                <w:sz w:val="24"/>
                <w:szCs w:val="24"/>
                <w:lang w:val="es-EC"/>
              </w:rPr>
              <w:t xml:space="preserve"> del cantón</w:t>
            </w:r>
          </w:p>
          <w:p w14:paraId="12E6AEAE" w14:textId="77777777" w:rsidR="00613425" w:rsidRPr="00D551BB" w:rsidRDefault="00613425" w:rsidP="00B920AF">
            <w:pPr>
              <w:tabs>
                <w:tab w:val="left" w:pos="6259"/>
              </w:tabs>
              <w:contextualSpacing/>
              <w:jc w:val="both"/>
              <w:rPr>
                <w:rFonts w:ascii="Calibri" w:eastAsia="Calibri" w:hAnsi="Calibri" w:cs="Calibri"/>
                <w:sz w:val="24"/>
                <w:szCs w:val="24"/>
                <w:lang w:val="es-EC"/>
              </w:rPr>
            </w:pPr>
          </w:p>
          <w:p w14:paraId="3A540DCE" w14:textId="687A5570" w:rsidR="00613425" w:rsidRPr="00D551BB" w:rsidRDefault="00613425" w:rsidP="00B920AF">
            <w:pPr>
              <w:tabs>
                <w:tab w:val="left" w:pos="6259"/>
              </w:tabs>
              <w:contextualSpacing/>
              <w:jc w:val="both"/>
              <w:rPr>
                <w:rFonts w:ascii="Calibri" w:eastAsia="Calibri" w:hAnsi="Calibri" w:cs="Calibri"/>
                <w:sz w:val="24"/>
                <w:szCs w:val="24"/>
                <w:lang w:val="es-EC" w:eastAsia="es-EC"/>
              </w:rPr>
            </w:pPr>
            <w:r w:rsidRPr="00D551BB">
              <w:rPr>
                <w:rFonts w:ascii="Calibri" w:eastAsia="Calibri" w:hAnsi="Calibri" w:cs="Calibri"/>
                <w:sz w:val="24"/>
                <w:szCs w:val="24"/>
                <w:lang w:val="es-EC"/>
              </w:rPr>
              <w:t xml:space="preserve">Se hicieron contactos </w:t>
            </w:r>
            <w:r w:rsidR="00850ABC" w:rsidRPr="00D551BB">
              <w:rPr>
                <w:rFonts w:ascii="Calibri" w:eastAsia="Calibri" w:hAnsi="Calibri" w:cs="Calibri"/>
                <w:sz w:val="24"/>
                <w:szCs w:val="24"/>
                <w:lang w:val="es-EC"/>
              </w:rPr>
              <w:t xml:space="preserve">con </w:t>
            </w:r>
            <w:r w:rsidR="00C25CBE" w:rsidRPr="00D551BB">
              <w:rPr>
                <w:rFonts w:ascii="Calibri" w:eastAsia="Calibri" w:hAnsi="Calibri" w:cs="Calibri"/>
                <w:sz w:val="24"/>
                <w:szCs w:val="24"/>
                <w:lang w:val="es-EC"/>
              </w:rPr>
              <w:t>la</w:t>
            </w:r>
            <w:r w:rsidR="00850ABC" w:rsidRPr="00D551BB">
              <w:rPr>
                <w:rFonts w:ascii="Calibri" w:eastAsia="Calibri" w:hAnsi="Calibri" w:cs="Calibri"/>
                <w:sz w:val="24"/>
                <w:szCs w:val="24"/>
                <w:lang w:val="es-EC"/>
              </w:rPr>
              <w:t xml:space="preserve"> </w:t>
            </w:r>
            <w:r w:rsidR="006B702E" w:rsidRPr="00D551BB">
              <w:rPr>
                <w:rFonts w:ascii="Calibri" w:eastAsia="Calibri" w:hAnsi="Calibri" w:cs="Calibri"/>
                <w:sz w:val="24"/>
                <w:szCs w:val="24"/>
                <w:lang w:val="es-EC"/>
              </w:rPr>
              <w:t>Director</w:t>
            </w:r>
            <w:r w:rsidR="00C25CBE" w:rsidRPr="00D551BB">
              <w:rPr>
                <w:rFonts w:ascii="Calibri" w:eastAsia="Calibri" w:hAnsi="Calibri" w:cs="Calibri"/>
                <w:sz w:val="24"/>
                <w:szCs w:val="24"/>
                <w:lang w:val="es-EC"/>
              </w:rPr>
              <w:t>a</w:t>
            </w:r>
            <w:r w:rsidR="006B702E" w:rsidRPr="00D551BB">
              <w:rPr>
                <w:rFonts w:ascii="Calibri" w:eastAsia="Calibri" w:hAnsi="Calibri" w:cs="Calibri"/>
                <w:sz w:val="24"/>
                <w:szCs w:val="24"/>
                <w:lang w:val="es-EC"/>
              </w:rPr>
              <w:t xml:space="preserve"> de</w:t>
            </w:r>
            <w:r w:rsidR="00396289" w:rsidRPr="00D551BB">
              <w:rPr>
                <w:rFonts w:ascii="Calibri" w:eastAsia="Calibri" w:hAnsi="Calibri" w:cs="Calibri"/>
                <w:sz w:val="24"/>
                <w:szCs w:val="24"/>
                <w:lang w:val="es-EC"/>
              </w:rPr>
              <w:t xml:space="preserve"> Protección</w:t>
            </w:r>
            <w:r w:rsidR="006B702E" w:rsidRPr="00D551BB">
              <w:rPr>
                <w:rFonts w:ascii="Calibri" w:eastAsia="Calibri" w:hAnsi="Calibri" w:cs="Calibri"/>
                <w:sz w:val="24"/>
                <w:szCs w:val="24"/>
                <w:lang w:val="es-EC"/>
              </w:rPr>
              <w:t xml:space="preserve"> </w:t>
            </w:r>
            <w:r w:rsidR="00850ABC" w:rsidRPr="00D551BB">
              <w:rPr>
                <w:rFonts w:ascii="Calibri" w:eastAsia="Calibri" w:hAnsi="Calibri" w:cs="Calibri"/>
                <w:sz w:val="24"/>
                <w:szCs w:val="24"/>
                <w:lang w:val="es-EC"/>
              </w:rPr>
              <w:t>Ambient</w:t>
            </w:r>
            <w:r w:rsidR="00396289" w:rsidRPr="00D551BB">
              <w:rPr>
                <w:rFonts w:ascii="Calibri" w:eastAsia="Calibri" w:hAnsi="Calibri" w:cs="Calibri"/>
                <w:sz w:val="24"/>
                <w:szCs w:val="24"/>
                <w:lang w:val="es-EC"/>
              </w:rPr>
              <w:t>al</w:t>
            </w:r>
            <w:r w:rsidR="00850ABC" w:rsidRPr="00D551BB">
              <w:rPr>
                <w:rFonts w:ascii="Calibri" w:eastAsia="Calibri" w:hAnsi="Calibri" w:cs="Calibri"/>
                <w:sz w:val="24"/>
                <w:szCs w:val="24"/>
                <w:lang w:val="es-EC"/>
              </w:rPr>
              <w:t>.</w:t>
            </w:r>
          </w:p>
        </w:tc>
      </w:tr>
      <w:tr w:rsidR="00AA76B4" w:rsidRPr="00D551BB" w14:paraId="3A540DD2" w14:textId="77777777" w:rsidTr="005E3824">
        <w:trPr>
          <w:trHeight w:val="268"/>
        </w:trPr>
        <w:tc>
          <w:tcPr>
            <w:tcW w:w="1990" w:type="dxa"/>
          </w:tcPr>
          <w:p w14:paraId="3A540DD0" w14:textId="77777777" w:rsidR="00AA76B4" w:rsidRPr="00D551BB" w:rsidRDefault="00AA76B4" w:rsidP="00AA76B4">
            <w:pPr>
              <w:spacing w:before="120" w:after="120" w:line="248" w:lineRule="exact"/>
              <w:jc w:val="both"/>
              <w:rPr>
                <w:rFonts w:ascii="Calibri" w:eastAsia="Calibri" w:hAnsi="Calibri" w:cs="Calibri"/>
                <w:b/>
                <w:sz w:val="24"/>
                <w:szCs w:val="24"/>
                <w:lang w:val="es-EC"/>
              </w:rPr>
            </w:pPr>
            <w:r w:rsidRPr="00D551BB">
              <w:rPr>
                <w:rFonts w:ascii="Calibri" w:eastAsia="Calibri" w:hAnsi="Calibri" w:cs="Calibri"/>
                <w:b/>
                <w:sz w:val="24"/>
                <w:szCs w:val="24"/>
                <w:lang w:val="es-EC"/>
              </w:rPr>
              <w:t>Objetivo General:</w:t>
            </w:r>
          </w:p>
        </w:tc>
        <w:tc>
          <w:tcPr>
            <w:tcW w:w="7653" w:type="dxa"/>
          </w:tcPr>
          <w:p w14:paraId="3A540DD1" w14:textId="4BF90434" w:rsidR="00AA76B4" w:rsidRPr="00D551BB" w:rsidRDefault="00850ABC" w:rsidP="00AA76B4">
            <w:pPr>
              <w:spacing w:after="200" w:line="276" w:lineRule="auto"/>
              <w:jc w:val="both"/>
              <w:rPr>
                <w:rFonts w:ascii="Calibri" w:eastAsia="Calibri" w:hAnsi="Calibri" w:cs="Times New Roman"/>
                <w:sz w:val="24"/>
                <w:szCs w:val="24"/>
                <w:lang w:val="es-EC"/>
              </w:rPr>
            </w:pPr>
            <w:r w:rsidRPr="00D551BB">
              <w:rPr>
                <w:rFonts w:ascii="Calibri" w:eastAsia="Calibri" w:hAnsi="Calibri" w:cs="Times New Roman"/>
                <w:sz w:val="24"/>
                <w:szCs w:val="24"/>
                <w:lang w:val="es-EC"/>
              </w:rPr>
              <w:t xml:space="preserve">Recabar información sobre </w:t>
            </w:r>
            <w:r w:rsidR="007F7BF5" w:rsidRPr="00D551BB">
              <w:rPr>
                <w:rFonts w:ascii="Calibri" w:eastAsia="Calibri" w:hAnsi="Calibri" w:cs="Times New Roman"/>
                <w:sz w:val="24"/>
                <w:szCs w:val="24"/>
                <w:lang w:val="es-EC"/>
              </w:rPr>
              <w:t>la gestión</w:t>
            </w:r>
            <w:r w:rsidR="00641BE6" w:rsidRPr="00D551BB">
              <w:rPr>
                <w:rFonts w:ascii="Calibri" w:eastAsia="Calibri" w:hAnsi="Calibri" w:cs="Times New Roman"/>
                <w:sz w:val="24"/>
                <w:szCs w:val="24"/>
                <w:lang w:val="es-EC"/>
              </w:rPr>
              <w:t xml:space="preserve"> ambiental realizada en el cantón Manta, especialmente </w:t>
            </w:r>
            <w:r w:rsidR="004F4474" w:rsidRPr="00D551BB">
              <w:rPr>
                <w:rFonts w:ascii="Calibri" w:eastAsia="Calibri" w:hAnsi="Calibri" w:cs="Times New Roman"/>
                <w:sz w:val="24"/>
                <w:szCs w:val="24"/>
                <w:lang w:val="es-EC"/>
              </w:rPr>
              <w:t>en los</w:t>
            </w:r>
            <w:r w:rsidR="00641BE6" w:rsidRPr="00D551BB">
              <w:rPr>
                <w:rFonts w:ascii="Calibri" w:eastAsia="Calibri" w:hAnsi="Calibri" w:cs="Times New Roman"/>
                <w:sz w:val="24"/>
                <w:szCs w:val="24"/>
                <w:lang w:val="es-EC"/>
              </w:rPr>
              <w:t xml:space="preserve"> relacionad</w:t>
            </w:r>
            <w:r w:rsidR="004F4474" w:rsidRPr="00D551BB">
              <w:rPr>
                <w:rFonts w:ascii="Calibri" w:eastAsia="Calibri" w:hAnsi="Calibri" w:cs="Times New Roman"/>
                <w:sz w:val="24"/>
                <w:szCs w:val="24"/>
                <w:lang w:val="es-EC"/>
              </w:rPr>
              <w:t>o</w:t>
            </w:r>
            <w:r w:rsidR="00641BE6" w:rsidRPr="00D551BB">
              <w:rPr>
                <w:rFonts w:ascii="Calibri" w:eastAsia="Calibri" w:hAnsi="Calibri" w:cs="Times New Roman"/>
                <w:sz w:val="24"/>
                <w:szCs w:val="24"/>
                <w:lang w:val="es-EC"/>
              </w:rPr>
              <w:t xml:space="preserve"> con</w:t>
            </w:r>
            <w:r w:rsidR="00396289" w:rsidRPr="00D551BB">
              <w:rPr>
                <w:rFonts w:ascii="Calibri" w:eastAsia="Calibri" w:hAnsi="Calibri" w:cs="Times New Roman"/>
                <w:sz w:val="24"/>
                <w:szCs w:val="24"/>
                <w:lang w:val="es-EC"/>
              </w:rPr>
              <w:t xml:space="preserve"> el control ambiental a las industrias e instalaciones de saneamiento instaladas en el cantón Manta</w:t>
            </w:r>
          </w:p>
        </w:tc>
      </w:tr>
      <w:tr w:rsidR="00AA76B4" w:rsidRPr="00D551BB" w14:paraId="3A540DDA" w14:textId="77777777" w:rsidTr="00850ABC">
        <w:trPr>
          <w:trHeight w:val="1131"/>
        </w:trPr>
        <w:tc>
          <w:tcPr>
            <w:tcW w:w="1990" w:type="dxa"/>
          </w:tcPr>
          <w:p w14:paraId="3A540DD6" w14:textId="06EC6B0D" w:rsidR="00AA76B4" w:rsidRPr="00D551BB" w:rsidRDefault="00AA76B4" w:rsidP="00AA76B4">
            <w:pPr>
              <w:spacing w:before="120" w:after="120" w:line="268" w:lineRule="exact"/>
              <w:jc w:val="both"/>
              <w:rPr>
                <w:rFonts w:ascii="Calibri" w:eastAsia="Calibri" w:hAnsi="Calibri" w:cs="Calibri"/>
                <w:b/>
                <w:sz w:val="24"/>
                <w:szCs w:val="24"/>
                <w:lang w:val="es-EC"/>
              </w:rPr>
            </w:pPr>
            <w:r w:rsidRPr="00D551BB">
              <w:rPr>
                <w:rFonts w:ascii="Calibri" w:eastAsia="Calibri" w:hAnsi="Calibri" w:cs="Calibri"/>
                <w:b/>
                <w:sz w:val="24"/>
                <w:szCs w:val="24"/>
                <w:lang w:val="es-EC"/>
              </w:rPr>
              <w:t xml:space="preserve">Participantes: </w:t>
            </w:r>
          </w:p>
        </w:tc>
        <w:tc>
          <w:tcPr>
            <w:tcW w:w="7653" w:type="dxa"/>
          </w:tcPr>
          <w:p w14:paraId="05662627" w14:textId="03782FBC" w:rsidR="00396289" w:rsidRPr="00D551BB" w:rsidRDefault="00396289" w:rsidP="00AA76B4">
            <w:pPr>
              <w:spacing w:before="120" w:after="120"/>
              <w:rPr>
                <w:rFonts w:ascii="Calibri" w:eastAsia="Calibri" w:hAnsi="Calibri" w:cs="Calibri"/>
                <w:sz w:val="24"/>
                <w:szCs w:val="24"/>
                <w:lang w:val="es-EC"/>
              </w:rPr>
            </w:pPr>
            <w:proofErr w:type="spellStart"/>
            <w:r w:rsidRPr="00D551BB">
              <w:rPr>
                <w:rFonts w:ascii="Calibri" w:eastAsia="Calibri" w:hAnsi="Calibri" w:cs="Calibri"/>
                <w:sz w:val="24"/>
                <w:szCs w:val="24"/>
                <w:lang w:val="es-EC"/>
              </w:rPr>
              <w:t>Arantza</w:t>
            </w:r>
            <w:proofErr w:type="spellEnd"/>
            <w:r w:rsidRPr="00D551BB">
              <w:rPr>
                <w:rFonts w:ascii="Calibri" w:eastAsia="Calibri" w:hAnsi="Calibri" w:cs="Calibri"/>
                <w:sz w:val="24"/>
                <w:szCs w:val="24"/>
                <w:lang w:val="es-EC"/>
              </w:rPr>
              <w:t xml:space="preserve"> Sánchez</w:t>
            </w:r>
            <w:r w:rsidR="00E8557D" w:rsidRPr="00D551BB">
              <w:rPr>
                <w:rFonts w:ascii="Calibri" w:eastAsia="Calibri" w:hAnsi="Calibri" w:cs="Calibri"/>
                <w:sz w:val="24"/>
                <w:szCs w:val="24"/>
                <w:lang w:val="es-EC"/>
              </w:rPr>
              <w:t xml:space="preserve"> (</w:t>
            </w:r>
            <w:r w:rsidRPr="00D551BB">
              <w:rPr>
                <w:rFonts w:ascii="Calibri" w:eastAsia="Calibri" w:hAnsi="Calibri" w:cs="Calibri"/>
                <w:sz w:val="24"/>
                <w:szCs w:val="24"/>
                <w:lang w:val="es-EC"/>
              </w:rPr>
              <w:t>MAE</w:t>
            </w:r>
            <w:r w:rsidR="009B7AB2" w:rsidRPr="00D551BB">
              <w:rPr>
                <w:rFonts w:ascii="Calibri" w:eastAsia="Calibri" w:hAnsi="Calibri" w:cs="Calibri"/>
                <w:sz w:val="24"/>
                <w:szCs w:val="24"/>
                <w:lang w:val="es-EC"/>
              </w:rPr>
              <w:t xml:space="preserve"> – </w:t>
            </w:r>
            <w:r w:rsidR="00850ABC" w:rsidRPr="00D551BB">
              <w:rPr>
                <w:rFonts w:ascii="Calibri" w:eastAsia="Calibri" w:hAnsi="Calibri" w:cs="Calibri"/>
                <w:sz w:val="24"/>
                <w:szCs w:val="24"/>
                <w:lang w:val="es-EC"/>
              </w:rPr>
              <w:t>D</w:t>
            </w:r>
            <w:r w:rsidRPr="00D551BB">
              <w:rPr>
                <w:rFonts w:ascii="Calibri" w:eastAsia="Calibri" w:hAnsi="Calibri" w:cs="Calibri"/>
                <w:sz w:val="24"/>
                <w:szCs w:val="24"/>
                <w:lang w:val="es-EC"/>
              </w:rPr>
              <w:t>PAM</w:t>
            </w:r>
            <w:r w:rsidR="00E8557D" w:rsidRPr="00D551BB">
              <w:rPr>
                <w:rFonts w:ascii="Calibri" w:eastAsia="Calibri" w:hAnsi="Calibri" w:cs="Calibri"/>
                <w:sz w:val="24"/>
                <w:szCs w:val="24"/>
                <w:lang w:val="es-EC"/>
              </w:rPr>
              <w:t>)</w:t>
            </w:r>
          </w:p>
          <w:p w14:paraId="34CBFB2A" w14:textId="1D1E5B7D" w:rsidR="00396289" w:rsidRPr="00D551BB" w:rsidRDefault="00396289" w:rsidP="00AA76B4">
            <w:pPr>
              <w:spacing w:before="120" w:after="120"/>
              <w:rPr>
                <w:rFonts w:ascii="Calibri" w:eastAsia="Calibri" w:hAnsi="Calibri" w:cs="Calibri"/>
                <w:sz w:val="24"/>
                <w:szCs w:val="24"/>
                <w:lang w:val="es-EC"/>
              </w:rPr>
            </w:pPr>
            <w:r w:rsidRPr="00D551BB">
              <w:rPr>
                <w:rFonts w:ascii="Calibri" w:eastAsia="Calibri" w:hAnsi="Calibri" w:cs="Calibri"/>
                <w:sz w:val="24"/>
                <w:szCs w:val="24"/>
                <w:lang w:val="es-EC"/>
              </w:rPr>
              <w:t>Beatriz Estefanía Poma Delgado (MAE – DPAM)</w:t>
            </w:r>
          </w:p>
          <w:p w14:paraId="041D4923" w14:textId="36D631F4" w:rsidR="00396289" w:rsidRPr="00D551BB" w:rsidRDefault="00396289" w:rsidP="00AA76B4">
            <w:pPr>
              <w:spacing w:before="120" w:after="120"/>
              <w:rPr>
                <w:rFonts w:ascii="Calibri" w:eastAsia="Calibri" w:hAnsi="Calibri" w:cs="Calibri"/>
                <w:sz w:val="24"/>
                <w:szCs w:val="24"/>
                <w:lang w:val="es-EC"/>
              </w:rPr>
            </w:pPr>
            <w:r w:rsidRPr="00D551BB">
              <w:rPr>
                <w:rFonts w:ascii="Calibri" w:eastAsia="Calibri" w:hAnsi="Calibri" w:cs="Calibri"/>
                <w:sz w:val="24"/>
                <w:szCs w:val="24"/>
                <w:lang w:val="es-EC"/>
              </w:rPr>
              <w:t xml:space="preserve">Lorena </w:t>
            </w:r>
            <w:r w:rsidR="00C25CBE" w:rsidRPr="00D551BB">
              <w:rPr>
                <w:rFonts w:ascii="Calibri" w:eastAsia="Calibri" w:hAnsi="Calibri" w:cs="Calibri"/>
                <w:sz w:val="24"/>
                <w:szCs w:val="24"/>
                <w:lang w:val="es-EC"/>
              </w:rPr>
              <w:t>Mera Parrales</w:t>
            </w:r>
            <w:r w:rsidRPr="00D551BB">
              <w:rPr>
                <w:rFonts w:ascii="Calibri" w:eastAsia="Calibri" w:hAnsi="Calibri" w:cs="Calibri"/>
                <w:sz w:val="24"/>
                <w:szCs w:val="24"/>
                <w:lang w:val="es-EC"/>
              </w:rPr>
              <w:t xml:space="preserve"> (MAE – DPAM)</w:t>
            </w:r>
          </w:p>
          <w:p w14:paraId="3A540DD9" w14:textId="44645439" w:rsidR="00E8557D" w:rsidRPr="00D551BB" w:rsidRDefault="00D551BB" w:rsidP="00AA76B4">
            <w:pPr>
              <w:spacing w:before="120" w:after="120"/>
              <w:rPr>
                <w:rFonts w:ascii="Calibri" w:eastAsia="Calibri" w:hAnsi="Calibri" w:cs="Calibri"/>
                <w:sz w:val="24"/>
                <w:szCs w:val="24"/>
                <w:lang w:val="es-EC"/>
              </w:rPr>
            </w:pPr>
            <w:r w:rsidRPr="00D551BB">
              <w:rPr>
                <w:rFonts w:ascii="Calibri" w:eastAsia="Calibri" w:hAnsi="Calibri" w:cs="Calibri"/>
                <w:sz w:val="24"/>
                <w:szCs w:val="24"/>
                <w:lang w:val="es-EC"/>
              </w:rPr>
              <w:t>Cecilia Pacheco</w:t>
            </w:r>
            <w:r w:rsidR="00E8557D" w:rsidRPr="00D551BB">
              <w:rPr>
                <w:rFonts w:ascii="Calibri" w:eastAsia="Calibri" w:hAnsi="Calibri" w:cs="Calibri"/>
                <w:sz w:val="24"/>
                <w:szCs w:val="24"/>
                <w:lang w:val="es-EC"/>
              </w:rPr>
              <w:t xml:space="preserve"> (</w:t>
            </w:r>
            <w:r w:rsidR="00850ABC" w:rsidRPr="00D551BB">
              <w:rPr>
                <w:rFonts w:ascii="Calibri" w:eastAsia="Calibri" w:hAnsi="Calibri" w:cs="Calibri"/>
                <w:sz w:val="24"/>
                <w:szCs w:val="24"/>
                <w:lang w:val="es-EC"/>
              </w:rPr>
              <w:t>C</w:t>
            </w:r>
            <w:r w:rsidR="00E8557D" w:rsidRPr="00D551BB">
              <w:rPr>
                <w:rFonts w:ascii="Calibri" w:eastAsia="Calibri" w:hAnsi="Calibri" w:cs="Calibri"/>
                <w:sz w:val="24"/>
                <w:szCs w:val="24"/>
                <w:lang w:val="es-EC"/>
              </w:rPr>
              <w:t>onsultores</w:t>
            </w:r>
            <w:r w:rsidR="00850ABC" w:rsidRPr="00D551BB">
              <w:rPr>
                <w:rFonts w:ascii="Calibri" w:eastAsia="Calibri" w:hAnsi="Calibri" w:cs="Calibri"/>
                <w:sz w:val="24"/>
                <w:szCs w:val="24"/>
                <w:lang w:val="es-EC"/>
              </w:rPr>
              <w:t xml:space="preserve"> PDOT</w:t>
            </w:r>
            <w:r w:rsidR="00842B4B" w:rsidRPr="00D551BB">
              <w:rPr>
                <w:rFonts w:ascii="Calibri" w:eastAsia="Calibri" w:hAnsi="Calibri" w:cs="Calibri"/>
                <w:sz w:val="24"/>
                <w:szCs w:val="24"/>
                <w:lang w:val="es-EC"/>
              </w:rPr>
              <w:t xml:space="preserve"> - Ambiente</w:t>
            </w:r>
            <w:r w:rsidR="00E8557D" w:rsidRPr="00D551BB">
              <w:rPr>
                <w:rFonts w:ascii="Calibri" w:eastAsia="Calibri" w:hAnsi="Calibri" w:cs="Calibri"/>
                <w:sz w:val="24"/>
                <w:szCs w:val="24"/>
                <w:lang w:val="es-EC"/>
              </w:rPr>
              <w:t>)</w:t>
            </w:r>
          </w:p>
        </w:tc>
      </w:tr>
      <w:tr w:rsidR="00AA76B4" w:rsidRPr="00D551BB" w14:paraId="3A540DE9" w14:textId="77777777" w:rsidTr="005E3824">
        <w:trPr>
          <w:trHeight w:val="416"/>
        </w:trPr>
        <w:tc>
          <w:tcPr>
            <w:tcW w:w="1990" w:type="dxa"/>
          </w:tcPr>
          <w:p w14:paraId="3A540DDB" w14:textId="77777777" w:rsidR="00AA76B4" w:rsidRPr="00D551BB" w:rsidRDefault="00AA76B4" w:rsidP="00AA76B4">
            <w:pPr>
              <w:spacing w:before="3" w:after="120"/>
              <w:rPr>
                <w:rFonts w:ascii="Calibri" w:eastAsia="Calibri" w:hAnsi="Calibri" w:cs="Calibri"/>
                <w:sz w:val="24"/>
                <w:szCs w:val="24"/>
                <w:lang w:val="es-EC"/>
              </w:rPr>
            </w:pPr>
          </w:p>
          <w:p w14:paraId="3A540DDC" w14:textId="653CABB0" w:rsidR="00AA76B4" w:rsidRPr="00D551BB" w:rsidRDefault="0010677A" w:rsidP="00AA76B4">
            <w:pPr>
              <w:spacing w:before="120" w:after="120" w:line="237" w:lineRule="auto"/>
              <w:ind w:left="108" w:right="79"/>
              <w:rPr>
                <w:rFonts w:ascii="Calibri" w:eastAsia="Calibri" w:hAnsi="Calibri" w:cs="Calibri"/>
                <w:b/>
                <w:sz w:val="24"/>
                <w:szCs w:val="24"/>
                <w:lang w:val="es-EC"/>
              </w:rPr>
            </w:pPr>
            <w:r w:rsidRPr="00D551BB">
              <w:rPr>
                <w:rFonts w:ascii="Calibri" w:eastAsia="Calibri" w:hAnsi="Calibri" w:cs="Calibri"/>
                <w:b/>
                <w:sz w:val="24"/>
                <w:szCs w:val="24"/>
                <w:lang w:val="es-EC"/>
              </w:rPr>
              <w:t xml:space="preserve">Resumen </w:t>
            </w:r>
            <w:r w:rsidR="00AA76B4" w:rsidRPr="00D551BB">
              <w:rPr>
                <w:rFonts w:ascii="Calibri" w:eastAsia="Calibri" w:hAnsi="Calibri" w:cs="Calibri"/>
                <w:b/>
                <w:sz w:val="24"/>
                <w:szCs w:val="24"/>
                <w:lang w:val="es-EC"/>
              </w:rPr>
              <w:t xml:space="preserve">de </w:t>
            </w:r>
            <w:r w:rsidR="00D158E8" w:rsidRPr="00D551BB">
              <w:rPr>
                <w:rFonts w:ascii="Calibri" w:eastAsia="Calibri" w:hAnsi="Calibri" w:cs="Calibri"/>
                <w:b/>
                <w:sz w:val="24"/>
                <w:szCs w:val="24"/>
                <w:lang w:val="es-EC"/>
              </w:rPr>
              <w:t>la reunión</w:t>
            </w:r>
            <w:r w:rsidR="00AA76B4" w:rsidRPr="00D551BB">
              <w:rPr>
                <w:rFonts w:ascii="Calibri" w:eastAsia="Calibri" w:hAnsi="Calibri" w:cs="Calibri"/>
                <w:b/>
                <w:sz w:val="24"/>
                <w:szCs w:val="24"/>
                <w:lang w:val="es-EC"/>
              </w:rPr>
              <w:t>:</w:t>
            </w:r>
          </w:p>
        </w:tc>
        <w:tc>
          <w:tcPr>
            <w:tcW w:w="7653" w:type="dxa"/>
          </w:tcPr>
          <w:p w14:paraId="4DCA5E91" w14:textId="77777777" w:rsidR="00EA4094" w:rsidRPr="00D551BB" w:rsidRDefault="00DF7575" w:rsidP="00D34B02">
            <w:pPr>
              <w:rPr>
                <w:rFonts w:ascii="Calibri" w:eastAsia="Calibri" w:hAnsi="Calibri" w:cs="Calibri"/>
                <w:sz w:val="24"/>
                <w:szCs w:val="24"/>
                <w:lang w:val="es-EC"/>
              </w:rPr>
            </w:pPr>
            <w:r w:rsidRPr="00D551BB">
              <w:rPr>
                <w:rFonts w:ascii="Calibri" w:eastAsia="Calibri" w:hAnsi="Calibri" w:cs="Calibri"/>
                <w:sz w:val="24"/>
                <w:szCs w:val="24"/>
                <w:lang w:val="es-EC"/>
              </w:rPr>
              <w:t xml:space="preserve">Se </w:t>
            </w:r>
            <w:r w:rsidR="00842B4B" w:rsidRPr="00D551BB">
              <w:rPr>
                <w:rFonts w:ascii="Calibri" w:eastAsia="Calibri" w:hAnsi="Calibri" w:cs="Calibri"/>
                <w:sz w:val="24"/>
                <w:szCs w:val="24"/>
                <w:lang w:val="es-EC"/>
              </w:rPr>
              <w:t>trat</w:t>
            </w:r>
            <w:r w:rsidR="004F4474" w:rsidRPr="00D551BB">
              <w:rPr>
                <w:rFonts w:ascii="Calibri" w:eastAsia="Calibri" w:hAnsi="Calibri" w:cs="Calibri"/>
                <w:sz w:val="24"/>
                <w:szCs w:val="24"/>
                <w:lang w:val="es-EC"/>
              </w:rPr>
              <w:t xml:space="preserve">aron los siguientes temas: </w:t>
            </w:r>
            <w:r w:rsidR="00842B4B" w:rsidRPr="00D551BB">
              <w:rPr>
                <w:rFonts w:ascii="Calibri" w:eastAsia="Calibri" w:hAnsi="Calibri" w:cs="Calibri"/>
                <w:sz w:val="24"/>
                <w:szCs w:val="24"/>
                <w:lang w:val="es-EC"/>
              </w:rPr>
              <w:t xml:space="preserve"> </w:t>
            </w:r>
            <w:r w:rsidR="004F4474" w:rsidRPr="00D551BB">
              <w:rPr>
                <w:rFonts w:ascii="Calibri" w:eastAsia="Calibri" w:hAnsi="Calibri" w:cs="Calibri"/>
                <w:sz w:val="24"/>
                <w:szCs w:val="24"/>
                <w:lang w:val="es-EC"/>
              </w:rPr>
              <w:t>P</w:t>
            </w:r>
            <w:r w:rsidR="00D34B02" w:rsidRPr="00D551BB">
              <w:rPr>
                <w:rFonts w:ascii="Calibri" w:eastAsia="Calibri" w:hAnsi="Calibri" w:cs="Calibri"/>
                <w:sz w:val="24"/>
                <w:szCs w:val="24"/>
                <w:lang w:val="es-EC"/>
              </w:rPr>
              <w:t xml:space="preserve">roblemática que afronta el cantón Manta en relación con la contaminación ambiental que preocupa a la ciudadanía y que </w:t>
            </w:r>
            <w:r w:rsidR="00B833CD" w:rsidRPr="00D551BB">
              <w:rPr>
                <w:rFonts w:ascii="Calibri" w:eastAsia="Calibri" w:hAnsi="Calibri" w:cs="Calibri"/>
                <w:sz w:val="24"/>
                <w:szCs w:val="24"/>
                <w:lang w:val="es-EC"/>
              </w:rPr>
              <w:t xml:space="preserve">tienen que ver con la </w:t>
            </w:r>
            <w:r w:rsidR="00D34B02" w:rsidRPr="00D551BB">
              <w:rPr>
                <w:rFonts w:ascii="Calibri" w:eastAsia="Calibri" w:hAnsi="Calibri" w:cs="Calibri"/>
                <w:sz w:val="24"/>
                <w:szCs w:val="24"/>
                <w:lang w:val="es-EC"/>
              </w:rPr>
              <w:t>descarga de aguas residuales sin tratamiento, el</w:t>
            </w:r>
            <w:r w:rsidR="00AF2A03" w:rsidRPr="00D551BB">
              <w:rPr>
                <w:rFonts w:ascii="Calibri" w:eastAsia="Calibri" w:hAnsi="Calibri" w:cs="Calibri"/>
                <w:sz w:val="24"/>
                <w:szCs w:val="24"/>
                <w:lang w:val="es-EC"/>
              </w:rPr>
              <w:t xml:space="preserve"> funcionamiento y control ambiental al</w:t>
            </w:r>
            <w:r w:rsidR="00D34B02" w:rsidRPr="00D551BB">
              <w:rPr>
                <w:rFonts w:ascii="Calibri" w:eastAsia="Calibri" w:hAnsi="Calibri" w:cs="Calibri"/>
                <w:sz w:val="24"/>
                <w:szCs w:val="24"/>
                <w:lang w:val="es-EC"/>
              </w:rPr>
              <w:t xml:space="preserve"> sistema lagunar de tratamiento, </w:t>
            </w:r>
            <w:r w:rsidR="00AF2A03" w:rsidRPr="00D551BB">
              <w:rPr>
                <w:rFonts w:ascii="Calibri" w:eastAsia="Calibri" w:hAnsi="Calibri" w:cs="Calibri"/>
                <w:sz w:val="24"/>
                <w:szCs w:val="24"/>
                <w:lang w:val="es-EC"/>
              </w:rPr>
              <w:t xml:space="preserve">control y cumplimiento de la normativa para </w:t>
            </w:r>
            <w:r w:rsidR="00D34B02" w:rsidRPr="00D551BB">
              <w:rPr>
                <w:rFonts w:ascii="Calibri" w:eastAsia="Calibri" w:hAnsi="Calibri" w:cs="Calibri"/>
                <w:sz w:val="24"/>
                <w:szCs w:val="24"/>
                <w:lang w:val="es-EC"/>
              </w:rPr>
              <w:t xml:space="preserve">la descarga de aguas residuales industriales, ruido, </w:t>
            </w:r>
            <w:r w:rsidR="00AF2A03" w:rsidRPr="00D551BB">
              <w:rPr>
                <w:rFonts w:ascii="Calibri" w:eastAsia="Calibri" w:hAnsi="Calibri" w:cs="Calibri"/>
                <w:sz w:val="24"/>
                <w:szCs w:val="24"/>
                <w:lang w:val="es-EC"/>
              </w:rPr>
              <w:t xml:space="preserve">emisiones, </w:t>
            </w:r>
            <w:r w:rsidR="00D34B02" w:rsidRPr="00D551BB">
              <w:rPr>
                <w:rFonts w:ascii="Calibri" w:eastAsia="Calibri" w:hAnsi="Calibri" w:cs="Calibri"/>
                <w:sz w:val="24"/>
                <w:szCs w:val="24"/>
                <w:lang w:val="es-EC"/>
              </w:rPr>
              <w:t>industrias que contaminan</w:t>
            </w:r>
            <w:r w:rsidR="004B05CD" w:rsidRPr="00D551BB">
              <w:rPr>
                <w:rFonts w:ascii="Calibri" w:eastAsia="Calibri" w:hAnsi="Calibri" w:cs="Calibri"/>
                <w:sz w:val="24"/>
                <w:szCs w:val="24"/>
                <w:lang w:val="es-EC"/>
              </w:rPr>
              <w:t>, mapeo de industrias según uso de suelo, camal (regulación)</w:t>
            </w:r>
            <w:r w:rsidR="00AF2A03" w:rsidRPr="00D551BB">
              <w:rPr>
                <w:rFonts w:ascii="Calibri" w:eastAsia="Calibri" w:hAnsi="Calibri" w:cs="Calibri"/>
                <w:sz w:val="24"/>
                <w:szCs w:val="24"/>
                <w:lang w:val="es-EC"/>
              </w:rPr>
              <w:t>, relleno sanitario controles</w:t>
            </w:r>
            <w:r w:rsidR="00D34B02" w:rsidRPr="00D551BB">
              <w:rPr>
                <w:rFonts w:ascii="Calibri" w:eastAsia="Calibri" w:hAnsi="Calibri" w:cs="Calibri"/>
                <w:sz w:val="24"/>
                <w:szCs w:val="24"/>
                <w:lang w:val="es-EC"/>
              </w:rPr>
              <w:t xml:space="preserve">.  </w:t>
            </w:r>
          </w:p>
          <w:p w14:paraId="358210AB" w14:textId="77777777" w:rsidR="00EA4094" w:rsidRPr="00D551BB" w:rsidRDefault="00EA4094" w:rsidP="00D34B02">
            <w:pPr>
              <w:rPr>
                <w:rFonts w:ascii="Calibri" w:eastAsia="Calibri" w:hAnsi="Calibri" w:cs="Calibri"/>
                <w:sz w:val="24"/>
                <w:szCs w:val="24"/>
                <w:lang w:val="es-EC"/>
              </w:rPr>
            </w:pPr>
          </w:p>
          <w:p w14:paraId="159CB39E" w14:textId="681F70A2" w:rsidR="00D34B02" w:rsidRPr="00D551BB" w:rsidRDefault="00D34B02" w:rsidP="00D34B02">
            <w:pPr>
              <w:rPr>
                <w:rFonts w:ascii="Calibri" w:eastAsia="Calibri" w:hAnsi="Calibri" w:cs="Calibri"/>
                <w:sz w:val="24"/>
                <w:szCs w:val="24"/>
                <w:lang w:val="es-EC"/>
              </w:rPr>
            </w:pPr>
            <w:r w:rsidRPr="00D551BB">
              <w:rPr>
                <w:rFonts w:ascii="Calibri" w:eastAsia="Calibri" w:hAnsi="Calibri" w:cs="Calibri"/>
                <w:sz w:val="24"/>
                <w:szCs w:val="24"/>
                <w:lang w:val="es-EC"/>
              </w:rPr>
              <w:t xml:space="preserve">Se </w:t>
            </w:r>
            <w:r w:rsidR="007F7BF5" w:rsidRPr="00D551BB">
              <w:rPr>
                <w:rFonts w:ascii="Calibri" w:eastAsia="Calibri" w:hAnsi="Calibri" w:cs="Calibri"/>
                <w:sz w:val="24"/>
                <w:szCs w:val="24"/>
                <w:lang w:val="es-EC"/>
              </w:rPr>
              <w:t>manifestó</w:t>
            </w:r>
            <w:r w:rsidRPr="00D551BB">
              <w:rPr>
                <w:rFonts w:ascii="Calibri" w:eastAsia="Calibri" w:hAnsi="Calibri" w:cs="Calibri"/>
                <w:sz w:val="24"/>
                <w:szCs w:val="24"/>
                <w:lang w:val="es-EC"/>
              </w:rPr>
              <w:t xml:space="preserve"> que la gestión </w:t>
            </w:r>
            <w:r w:rsidR="007F7BF5" w:rsidRPr="00D551BB">
              <w:rPr>
                <w:rFonts w:ascii="Calibri" w:eastAsia="Calibri" w:hAnsi="Calibri" w:cs="Calibri"/>
                <w:sz w:val="24"/>
                <w:szCs w:val="24"/>
                <w:lang w:val="es-EC"/>
              </w:rPr>
              <w:t>de licenciamiento</w:t>
            </w:r>
            <w:r w:rsidRPr="00D551BB">
              <w:rPr>
                <w:rFonts w:ascii="Calibri" w:eastAsia="Calibri" w:hAnsi="Calibri" w:cs="Calibri"/>
                <w:sz w:val="24"/>
                <w:szCs w:val="24"/>
                <w:lang w:val="es-EC"/>
              </w:rPr>
              <w:t>, control y seguimiento ambiental de las industrias lo realiza</w:t>
            </w:r>
            <w:r w:rsidR="00EA4094" w:rsidRPr="00D551BB">
              <w:rPr>
                <w:rFonts w:ascii="Calibri" w:eastAsia="Calibri" w:hAnsi="Calibri" w:cs="Calibri"/>
                <w:sz w:val="24"/>
                <w:szCs w:val="24"/>
                <w:lang w:val="es-EC"/>
              </w:rPr>
              <w:t>b</w:t>
            </w:r>
            <w:r w:rsidRPr="00D551BB">
              <w:rPr>
                <w:rFonts w:ascii="Calibri" w:eastAsia="Calibri" w:hAnsi="Calibri" w:cs="Calibri"/>
                <w:sz w:val="24"/>
                <w:szCs w:val="24"/>
                <w:lang w:val="es-EC"/>
              </w:rPr>
              <w:t>a el GAD provincial de Manabí.</w:t>
            </w:r>
            <w:r w:rsidR="00AF2A03" w:rsidRPr="00D551BB">
              <w:rPr>
                <w:rFonts w:ascii="Calibri" w:eastAsia="Calibri" w:hAnsi="Calibri" w:cs="Calibri"/>
                <w:sz w:val="24"/>
                <w:szCs w:val="24"/>
                <w:lang w:val="es-EC"/>
              </w:rPr>
              <w:t xml:space="preserve"> Que el MAE solamente regula a proyectos de saneamiento siempre que sean financiados por el BEDE, sectores estratégicos, sector eléctrico, </w:t>
            </w:r>
            <w:proofErr w:type="spellStart"/>
            <w:r w:rsidR="00AF2A03" w:rsidRPr="00D551BB">
              <w:rPr>
                <w:rFonts w:ascii="Calibri" w:eastAsia="Calibri" w:hAnsi="Calibri" w:cs="Calibri"/>
                <w:sz w:val="24"/>
                <w:szCs w:val="24"/>
                <w:lang w:val="es-EC"/>
              </w:rPr>
              <w:t>hidrocarburífero</w:t>
            </w:r>
            <w:proofErr w:type="spellEnd"/>
            <w:r w:rsidR="00AF2A03" w:rsidRPr="00D551BB">
              <w:rPr>
                <w:rFonts w:ascii="Calibri" w:eastAsia="Calibri" w:hAnsi="Calibri" w:cs="Calibri"/>
                <w:sz w:val="24"/>
                <w:szCs w:val="24"/>
                <w:lang w:val="es-EC"/>
              </w:rPr>
              <w:t xml:space="preserve">, </w:t>
            </w:r>
            <w:r w:rsidR="00EA4094" w:rsidRPr="00D551BB">
              <w:rPr>
                <w:rFonts w:ascii="Calibri" w:eastAsia="Calibri" w:hAnsi="Calibri" w:cs="Calibri"/>
                <w:sz w:val="24"/>
                <w:szCs w:val="24"/>
                <w:lang w:val="es-EC"/>
              </w:rPr>
              <w:t>h</w:t>
            </w:r>
            <w:r w:rsidR="00AF2A03" w:rsidRPr="00D551BB">
              <w:rPr>
                <w:rFonts w:ascii="Calibri" w:eastAsia="Calibri" w:hAnsi="Calibri" w:cs="Calibri"/>
                <w:sz w:val="24"/>
                <w:szCs w:val="24"/>
                <w:lang w:val="es-EC"/>
              </w:rPr>
              <w:t xml:space="preserve">ospitales del Ministerio de Salud, Gestión Integral de Residuos Peligrosos, Gestión de Desechos Peligrosos, </w:t>
            </w:r>
            <w:r w:rsidR="00FD3983" w:rsidRPr="00D551BB">
              <w:rPr>
                <w:rFonts w:ascii="Calibri" w:eastAsia="Calibri" w:hAnsi="Calibri" w:cs="Calibri"/>
                <w:sz w:val="24"/>
                <w:szCs w:val="24"/>
                <w:lang w:val="es-EC"/>
              </w:rPr>
              <w:t>v</w:t>
            </w:r>
            <w:r w:rsidR="00AF2A03" w:rsidRPr="00D551BB">
              <w:rPr>
                <w:rFonts w:ascii="Calibri" w:eastAsia="Calibri" w:hAnsi="Calibri" w:cs="Calibri"/>
                <w:sz w:val="24"/>
                <w:szCs w:val="24"/>
                <w:lang w:val="es-EC"/>
              </w:rPr>
              <w:t>ías, Puertos, Aeropuertos.</w:t>
            </w:r>
            <w:r w:rsidR="00A02121" w:rsidRPr="00D551BB">
              <w:rPr>
                <w:rFonts w:ascii="Calibri" w:eastAsia="Calibri" w:hAnsi="Calibri" w:cs="Calibri"/>
                <w:sz w:val="24"/>
                <w:szCs w:val="24"/>
                <w:lang w:val="es-EC"/>
              </w:rPr>
              <w:t xml:space="preserve"> Aeropuerto </w:t>
            </w:r>
            <w:proofErr w:type="spellStart"/>
            <w:r w:rsidR="00A02121" w:rsidRPr="00D551BB">
              <w:rPr>
                <w:rFonts w:ascii="Calibri" w:eastAsia="Calibri" w:hAnsi="Calibri" w:cs="Calibri"/>
                <w:sz w:val="24"/>
                <w:szCs w:val="24"/>
                <w:lang w:val="es-EC"/>
              </w:rPr>
              <w:t>esta</w:t>
            </w:r>
            <w:proofErr w:type="spellEnd"/>
            <w:r w:rsidR="00A02121" w:rsidRPr="00D551BB">
              <w:rPr>
                <w:rFonts w:ascii="Calibri" w:eastAsia="Calibri" w:hAnsi="Calibri" w:cs="Calibri"/>
                <w:sz w:val="24"/>
                <w:szCs w:val="24"/>
                <w:lang w:val="es-EC"/>
              </w:rPr>
              <w:t xml:space="preserve"> registrado como reconstrucción no como operador. Capitanía de Puertos regula a pequeñas embarcaciones que contaminan con hidrocarburos.</w:t>
            </w:r>
            <w:r w:rsidR="00AF2A03" w:rsidRPr="00D551BB">
              <w:rPr>
                <w:rFonts w:ascii="Calibri" w:eastAsia="Calibri" w:hAnsi="Calibri" w:cs="Calibri"/>
                <w:sz w:val="24"/>
                <w:szCs w:val="24"/>
                <w:lang w:val="es-EC"/>
              </w:rPr>
              <w:t xml:space="preserve"> </w:t>
            </w:r>
            <w:r w:rsidR="004161BA" w:rsidRPr="00D551BB">
              <w:rPr>
                <w:rFonts w:ascii="Calibri" w:eastAsia="Calibri" w:hAnsi="Calibri" w:cs="Calibri"/>
                <w:sz w:val="24"/>
                <w:szCs w:val="24"/>
                <w:lang w:val="es-EC"/>
              </w:rPr>
              <w:t xml:space="preserve"> </w:t>
            </w:r>
            <w:r w:rsidR="004B2245" w:rsidRPr="00D551BB">
              <w:rPr>
                <w:rFonts w:ascii="Calibri" w:eastAsia="Calibri" w:hAnsi="Calibri" w:cs="Calibri"/>
                <w:sz w:val="24"/>
                <w:szCs w:val="24"/>
                <w:lang w:val="es-EC"/>
              </w:rPr>
              <w:t>Están</w:t>
            </w:r>
            <w:r w:rsidR="00AF2A03" w:rsidRPr="00D551BB">
              <w:rPr>
                <w:rFonts w:ascii="Calibri" w:eastAsia="Calibri" w:hAnsi="Calibri" w:cs="Calibri"/>
                <w:sz w:val="24"/>
                <w:szCs w:val="24"/>
                <w:lang w:val="es-EC"/>
              </w:rPr>
              <w:t xml:space="preserve"> regulados ante el MAE</w:t>
            </w:r>
            <w:proofErr w:type="gramStart"/>
            <w:r w:rsidR="004161BA" w:rsidRPr="00D551BB">
              <w:rPr>
                <w:rFonts w:ascii="Calibri" w:eastAsia="Calibri" w:hAnsi="Calibri" w:cs="Calibri"/>
                <w:sz w:val="24"/>
                <w:szCs w:val="24"/>
                <w:lang w:val="es-EC"/>
              </w:rPr>
              <w:t xml:space="preserve">: </w:t>
            </w:r>
            <w:r w:rsidR="00AF2A03" w:rsidRPr="00D551BB">
              <w:rPr>
                <w:rFonts w:ascii="Calibri" w:eastAsia="Calibri" w:hAnsi="Calibri" w:cs="Calibri"/>
                <w:sz w:val="24"/>
                <w:szCs w:val="24"/>
                <w:lang w:val="es-EC"/>
              </w:rPr>
              <w:t xml:space="preserve"> el</w:t>
            </w:r>
            <w:proofErr w:type="gramEnd"/>
            <w:r w:rsidR="00AF2A03" w:rsidRPr="00D551BB">
              <w:rPr>
                <w:rFonts w:ascii="Calibri" w:eastAsia="Calibri" w:hAnsi="Calibri" w:cs="Calibri"/>
                <w:sz w:val="24"/>
                <w:szCs w:val="24"/>
                <w:lang w:val="es-EC"/>
              </w:rPr>
              <w:t xml:space="preserve"> relleno sanitario pero a nombre de Costa Limpia, actualmente no están al día. En el relleno se tiene una laguna temporal de oxidación (uso de bacterias) para el </w:t>
            </w:r>
            <w:r w:rsidR="00A97BC8" w:rsidRPr="00D551BB">
              <w:rPr>
                <w:rFonts w:ascii="Calibri" w:eastAsia="Calibri" w:hAnsi="Calibri" w:cs="Calibri"/>
                <w:sz w:val="24"/>
                <w:szCs w:val="24"/>
                <w:lang w:val="es-EC"/>
              </w:rPr>
              <w:t>tratamiento de</w:t>
            </w:r>
            <w:r w:rsidR="00AF2A03" w:rsidRPr="00D551BB">
              <w:rPr>
                <w:rFonts w:ascii="Calibri" w:eastAsia="Calibri" w:hAnsi="Calibri" w:cs="Calibri"/>
                <w:sz w:val="24"/>
                <w:szCs w:val="24"/>
                <w:lang w:val="es-EC"/>
              </w:rPr>
              <w:t xml:space="preserve"> lixiviados, parte de los mismos es enviado al sistema de </w:t>
            </w:r>
            <w:r w:rsidR="00AF2A03" w:rsidRPr="00D551BB">
              <w:rPr>
                <w:rFonts w:ascii="Calibri" w:eastAsia="Calibri" w:hAnsi="Calibri" w:cs="Calibri"/>
                <w:sz w:val="24"/>
                <w:szCs w:val="24"/>
                <w:lang w:val="es-EC"/>
              </w:rPr>
              <w:lastRenderedPageBreak/>
              <w:t>tratamiento de aguas residuales de la EPAM.</w:t>
            </w:r>
          </w:p>
          <w:p w14:paraId="3A8DE66E" w14:textId="689E16EF" w:rsidR="00AF2A03" w:rsidRPr="00D551BB" w:rsidRDefault="00A02121" w:rsidP="00D34B02">
            <w:pPr>
              <w:rPr>
                <w:rFonts w:ascii="Calibri" w:eastAsia="Calibri" w:hAnsi="Calibri" w:cs="Calibri"/>
                <w:sz w:val="24"/>
                <w:szCs w:val="24"/>
                <w:lang w:val="es-EC"/>
              </w:rPr>
            </w:pPr>
            <w:r w:rsidRPr="00D551BB">
              <w:rPr>
                <w:rFonts w:ascii="Calibri" w:eastAsia="Calibri" w:hAnsi="Calibri" w:cs="Calibri"/>
                <w:sz w:val="24"/>
                <w:szCs w:val="24"/>
                <w:lang w:val="es-EC"/>
              </w:rPr>
              <w:t xml:space="preserve">El </w:t>
            </w:r>
            <w:r w:rsidR="00A97BC8" w:rsidRPr="00D551BB">
              <w:rPr>
                <w:rFonts w:ascii="Calibri" w:eastAsia="Calibri" w:hAnsi="Calibri" w:cs="Calibri"/>
                <w:sz w:val="24"/>
                <w:szCs w:val="24"/>
                <w:lang w:val="es-EC"/>
              </w:rPr>
              <w:t>sistema de</w:t>
            </w:r>
            <w:r w:rsidRPr="00D551BB">
              <w:rPr>
                <w:rFonts w:ascii="Calibri" w:eastAsia="Calibri" w:hAnsi="Calibri" w:cs="Calibri"/>
                <w:sz w:val="24"/>
                <w:szCs w:val="24"/>
                <w:lang w:val="es-EC"/>
              </w:rPr>
              <w:t xml:space="preserve"> tratamiento de aguas residuales de la EPAM </w:t>
            </w:r>
            <w:proofErr w:type="spellStart"/>
            <w:r w:rsidRPr="00D551BB">
              <w:rPr>
                <w:rFonts w:ascii="Calibri" w:eastAsia="Calibri" w:hAnsi="Calibri" w:cs="Calibri"/>
                <w:sz w:val="24"/>
                <w:szCs w:val="24"/>
                <w:lang w:val="es-EC"/>
              </w:rPr>
              <w:t>esta</w:t>
            </w:r>
            <w:proofErr w:type="spellEnd"/>
            <w:r w:rsidRPr="00D551BB">
              <w:rPr>
                <w:rFonts w:ascii="Calibri" w:eastAsia="Calibri" w:hAnsi="Calibri" w:cs="Calibri"/>
                <w:sz w:val="24"/>
                <w:szCs w:val="24"/>
                <w:lang w:val="es-EC"/>
              </w:rPr>
              <w:t xml:space="preserve"> incumpliendo con la normativa.</w:t>
            </w:r>
          </w:p>
          <w:p w14:paraId="7583CF37" w14:textId="3323A16D" w:rsidR="00A02121" w:rsidRPr="00D551BB" w:rsidRDefault="00A02121" w:rsidP="00D34B02">
            <w:pPr>
              <w:rPr>
                <w:rFonts w:ascii="Calibri" w:eastAsia="Calibri" w:hAnsi="Calibri" w:cs="Calibri"/>
                <w:sz w:val="24"/>
                <w:szCs w:val="24"/>
                <w:lang w:val="es-EC"/>
              </w:rPr>
            </w:pPr>
            <w:r w:rsidRPr="00D551BB">
              <w:rPr>
                <w:rFonts w:ascii="Calibri" w:eastAsia="Calibri" w:hAnsi="Calibri" w:cs="Calibri"/>
                <w:sz w:val="24"/>
                <w:szCs w:val="24"/>
                <w:lang w:val="es-EC"/>
              </w:rPr>
              <w:t xml:space="preserve">El MAE </w:t>
            </w:r>
            <w:r w:rsidR="004B2245" w:rsidRPr="00D551BB">
              <w:rPr>
                <w:rFonts w:ascii="Calibri" w:eastAsia="Calibri" w:hAnsi="Calibri" w:cs="Calibri"/>
                <w:sz w:val="24"/>
                <w:szCs w:val="24"/>
                <w:lang w:val="es-EC"/>
              </w:rPr>
              <w:t>–</w:t>
            </w:r>
            <w:r w:rsidRPr="00D551BB">
              <w:rPr>
                <w:rFonts w:ascii="Calibri" w:eastAsia="Calibri" w:hAnsi="Calibri" w:cs="Calibri"/>
                <w:sz w:val="24"/>
                <w:szCs w:val="24"/>
                <w:lang w:val="es-EC"/>
              </w:rPr>
              <w:t xml:space="preserve"> M</w:t>
            </w:r>
            <w:r w:rsidR="004B2245" w:rsidRPr="00D551BB">
              <w:rPr>
                <w:rFonts w:ascii="Calibri" w:eastAsia="Calibri" w:hAnsi="Calibri" w:cs="Calibri"/>
                <w:sz w:val="24"/>
                <w:szCs w:val="24"/>
                <w:lang w:val="es-EC"/>
              </w:rPr>
              <w:t xml:space="preserve">anta tiene programado campañas de educación ambiental en BPA; Cuidado Ambiental, Regularización Ambiental, Manejo del SUIA, Leyes y normativa ambiental, Campaña de Limpieza “Mi Playa Limpia”, Campaña niños, Reforestación permanente del bosque seco.  Se va iniciar con temas de Cambio Climático, Intervención emblemática “Reverdece Ecuador” se va articular con los </w:t>
            </w:r>
            <w:proofErr w:type="spellStart"/>
            <w:r w:rsidR="004B2245" w:rsidRPr="00D551BB">
              <w:rPr>
                <w:rFonts w:ascii="Calibri" w:eastAsia="Calibri" w:hAnsi="Calibri" w:cs="Calibri"/>
                <w:sz w:val="24"/>
                <w:szCs w:val="24"/>
                <w:lang w:val="es-EC"/>
              </w:rPr>
              <w:t>GADs</w:t>
            </w:r>
            <w:proofErr w:type="spellEnd"/>
            <w:r w:rsidR="004B2245" w:rsidRPr="00D551BB">
              <w:rPr>
                <w:rFonts w:ascii="Calibri" w:eastAsia="Calibri" w:hAnsi="Calibri" w:cs="Calibri"/>
                <w:sz w:val="24"/>
                <w:szCs w:val="24"/>
                <w:lang w:val="es-EC"/>
              </w:rPr>
              <w:t xml:space="preserve">. </w:t>
            </w:r>
          </w:p>
          <w:p w14:paraId="3A540DE8" w14:textId="18E046A1" w:rsidR="007F7BF5" w:rsidRPr="00D551BB" w:rsidRDefault="007F7BF5" w:rsidP="004B2245">
            <w:pPr>
              <w:rPr>
                <w:rFonts w:ascii="Calibri" w:eastAsia="Calibri" w:hAnsi="Calibri" w:cs="Calibri"/>
                <w:sz w:val="24"/>
                <w:szCs w:val="24"/>
                <w:lang w:val="es-EC"/>
              </w:rPr>
            </w:pPr>
            <w:r w:rsidRPr="00D551BB">
              <w:rPr>
                <w:rFonts w:ascii="Calibri" w:eastAsia="Calibri" w:hAnsi="Calibri" w:cs="Calibri"/>
                <w:sz w:val="24"/>
                <w:szCs w:val="24"/>
                <w:lang w:val="es-EC"/>
              </w:rPr>
              <w:t>S</w:t>
            </w:r>
            <w:r w:rsidR="00D34B02" w:rsidRPr="00D551BB">
              <w:rPr>
                <w:rFonts w:ascii="Calibri" w:eastAsia="Calibri" w:hAnsi="Calibri" w:cs="Calibri"/>
                <w:sz w:val="24"/>
                <w:szCs w:val="24"/>
                <w:lang w:val="es-EC"/>
              </w:rPr>
              <w:t>e</w:t>
            </w:r>
            <w:r w:rsidRPr="00D551BB">
              <w:rPr>
                <w:rFonts w:ascii="Calibri" w:eastAsia="Calibri" w:hAnsi="Calibri" w:cs="Calibri"/>
                <w:sz w:val="24"/>
                <w:szCs w:val="24"/>
                <w:lang w:val="es-EC"/>
              </w:rPr>
              <w:t xml:space="preserve"> </w:t>
            </w:r>
            <w:r w:rsidR="004B2245" w:rsidRPr="00D551BB">
              <w:rPr>
                <w:rFonts w:ascii="Calibri" w:eastAsia="Calibri" w:hAnsi="Calibri" w:cs="Calibri"/>
                <w:sz w:val="24"/>
                <w:szCs w:val="24"/>
                <w:lang w:val="es-EC"/>
              </w:rPr>
              <w:t>indicó que para entregar</w:t>
            </w:r>
            <w:r w:rsidRPr="00D551BB">
              <w:rPr>
                <w:rFonts w:ascii="Calibri" w:eastAsia="Calibri" w:hAnsi="Calibri" w:cs="Calibri"/>
                <w:sz w:val="24"/>
                <w:szCs w:val="24"/>
                <w:lang w:val="es-EC"/>
              </w:rPr>
              <w:t xml:space="preserve"> información relacionada con los temas tratados en</w:t>
            </w:r>
            <w:r w:rsidR="004B2245" w:rsidRPr="00D551BB">
              <w:rPr>
                <w:rFonts w:ascii="Calibri" w:eastAsia="Calibri" w:hAnsi="Calibri" w:cs="Calibri"/>
                <w:sz w:val="24"/>
                <w:szCs w:val="24"/>
                <w:lang w:val="es-EC"/>
              </w:rPr>
              <w:t xml:space="preserve"> la reunión se debe enviar oficio</w:t>
            </w:r>
            <w:r w:rsidR="00B53C2E" w:rsidRPr="00D551BB">
              <w:rPr>
                <w:rFonts w:ascii="Calibri" w:eastAsia="Calibri" w:hAnsi="Calibri" w:cs="Calibri"/>
                <w:sz w:val="24"/>
                <w:szCs w:val="24"/>
                <w:lang w:val="es-EC"/>
              </w:rPr>
              <w:t xml:space="preserve"> formal</w:t>
            </w:r>
          </w:p>
        </w:tc>
      </w:tr>
      <w:tr w:rsidR="00AA76B4" w:rsidRPr="00D551BB" w14:paraId="3A540DF1" w14:textId="77777777" w:rsidTr="00C25CBE">
        <w:trPr>
          <w:trHeight w:val="983"/>
        </w:trPr>
        <w:tc>
          <w:tcPr>
            <w:tcW w:w="1990" w:type="dxa"/>
          </w:tcPr>
          <w:p w14:paraId="3A540DED" w14:textId="1C27FE38" w:rsidR="00AA76B4" w:rsidRPr="00D551BB" w:rsidRDefault="00AA76B4" w:rsidP="00AA76B4">
            <w:pPr>
              <w:spacing w:before="120" w:after="120" w:line="265" w:lineRule="exact"/>
              <w:ind w:left="108"/>
              <w:rPr>
                <w:rFonts w:ascii="Calibri" w:eastAsia="Calibri" w:hAnsi="Calibri" w:cs="Calibri"/>
                <w:b/>
                <w:sz w:val="24"/>
                <w:szCs w:val="24"/>
                <w:lang w:val="es-EC"/>
              </w:rPr>
            </w:pPr>
            <w:r w:rsidRPr="00D551BB">
              <w:rPr>
                <w:rFonts w:ascii="Calibri" w:eastAsia="Calibri" w:hAnsi="Calibri" w:cs="Calibri"/>
                <w:b/>
                <w:sz w:val="24"/>
                <w:szCs w:val="24"/>
                <w:lang w:val="es-EC"/>
              </w:rPr>
              <w:lastRenderedPageBreak/>
              <w:t>Acuerdos</w:t>
            </w:r>
            <w:r w:rsidR="00E84C1D" w:rsidRPr="00D551BB">
              <w:rPr>
                <w:rFonts w:ascii="Calibri" w:eastAsia="Calibri" w:hAnsi="Calibri" w:cs="Calibri"/>
                <w:b/>
                <w:sz w:val="24"/>
                <w:szCs w:val="24"/>
                <w:lang w:val="es-EC"/>
              </w:rPr>
              <w:t xml:space="preserve"> o resultados de la reunión</w:t>
            </w:r>
          </w:p>
        </w:tc>
        <w:tc>
          <w:tcPr>
            <w:tcW w:w="7653" w:type="dxa"/>
          </w:tcPr>
          <w:p w14:paraId="3A540DF0" w14:textId="30C30913" w:rsidR="00337EC0" w:rsidRPr="00D551BB" w:rsidRDefault="004B2245" w:rsidP="00E84C1D">
            <w:pPr>
              <w:tabs>
                <w:tab w:val="left" w:pos="6259"/>
              </w:tabs>
              <w:contextualSpacing/>
              <w:jc w:val="both"/>
              <w:rPr>
                <w:rFonts w:ascii="Calibri" w:eastAsia="Calibri" w:hAnsi="Calibri" w:cs="Calibri"/>
                <w:sz w:val="24"/>
                <w:szCs w:val="24"/>
                <w:lang w:val="es-EC"/>
              </w:rPr>
            </w:pPr>
            <w:r w:rsidRPr="00D551BB">
              <w:rPr>
                <w:rFonts w:ascii="Calibri" w:eastAsia="Calibri" w:hAnsi="Calibri" w:cs="Calibri"/>
                <w:sz w:val="24"/>
                <w:szCs w:val="24"/>
                <w:lang w:val="es-EC"/>
              </w:rPr>
              <w:t xml:space="preserve">No se </w:t>
            </w:r>
            <w:r w:rsidR="00D551BB" w:rsidRPr="00D551BB">
              <w:rPr>
                <w:rFonts w:ascii="Calibri" w:eastAsia="Calibri" w:hAnsi="Calibri" w:cs="Calibri"/>
                <w:sz w:val="24"/>
                <w:szCs w:val="24"/>
                <w:lang w:val="es-EC"/>
              </w:rPr>
              <w:t>estableció</w:t>
            </w:r>
            <w:r w:rsidR="0055601C" w:rsidRPr="00D551BB">
              <w:rPr>
                <w:rFonts w:ascii="Calibri" w:eastAsia="Calibri" w:hAnsi="Calibri" w:cs="Calibri"/>
                <w:sz w:val="24"/>
                <w:szCs w:val="24"/>
                <w:lang w:val="es-EC"/>
              </w:rPr>
              <w:t xml:space="preserve"> ningún </w:t>
            </w:r>
            <w:r w:rsidRPr="00D551BB">
              <w:rPr>
                <w:rFonts w:ascii="Calibri" w:eastAsia="Calibri" w:hAnsi="Calibri" w:cs="Calibri"/>
                <w:sz w:val="24"/>
                <w:szCs w:val="24"/>
                <w:lang w:val="es-EC"/>
              </w:rPr>
              <w:t>acuerdo</w:t>
            </w:r>
            <w:r w:rsidR="0055601C" w:rsidRPr="00D551BB">
              <w:rPr>
                <w:rFonts w:ascii="Calibri" w:eastAsia="Calibri" w:hAnsi="Calibri" w:cs="Calibri"/>
                <w:sz w:val="24"/>
                <w:szCs w:val="24"/>
                <w:lang w:val="es-EC"/>
              </w:rPr>
              <w:t>.</w:t>
            </w:r>
          </w:p>
        </w:tc>
      </w:tr>
    </w:tbl>
    <w:p w14:paraId="3A540DFB" w14:textId="77777777" w:rsidR="00825DDF" w:rsidRPr="00D551BB" w:rsidRDefault="00825DDF">
      <w:pPr>
        <w:rPr>
          <w:sz w:val="24"/>
          <w:szCs w:val="24"/>
          <w:lang w:val="es-EC"/>
        </w:rPr>
      </w:pPr>
    </w:p>
    <w:sectPr w:rsidR="00825DDF" w:rsidRPr="00D551BB" w:rsidSect="00D551BB">
      <w:headerReference w:type="default" r:id="rId7"/>
      <w:pgSz w:w="12240" w:h="15840"/>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CE056" w14:textId="77777777" w:rsidR="00B31674" w:rsidRDefault="00B31674" w:rsidP="00AC4A29">
      <w:pPr>
        <w:spacing w:after="0" w:line="240" w:lineRule="auto"/>
      </w:pPr>
      <w:r>
        <w:separator/>
      </w:r>
    </w:p>
  </w:endnote>
  <w:endnote w:type="continuationSeparator" w:id="0">
    <w:p w14:paraId="149C0F5D" w14:textId="77777777" w:rsidR="00B31674" w:rsidRDefault="00B31674" w:rsidP="00AC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D0F7" w14:textId="77777777" w:rsidR="00B31674" w:rsidRDefault="00B31674" w:rsidP="00AC4A29">
      <w:pPr>
        <w:spacing w:after="0" w:line="240" w:lineRule="auto"/>
      </w:pPr>
      <w:r>
        <w:separator/>
      </w:r>
    </w:p>
  </w:footnote>
  <w:footnote w:type="continuationSeparator" w:id="0">
    <w:p w14:paraId="6CCA53EE" w14:textId="77777777" w:rsidR="00B31674" w:rsidRDefault="00B31674" w:rsidP="00AC4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C9E1" w14:textId="77777777" w:rsidR="00D551BB" w:rsidRDefault="00D551BB" w:rsidP="00D551BB">
    <w:pPr>
      <w:pStyle w:val="Encabezado"/>
    </w:pPr>
    <w:r>
      <w:rPr>
        <w:noProof/>
        <w:lang w:eastAsia="es-EC"/>
      </w:rPr>
      <mc:AlternateContent>
        <mc:Choice Requires="wps">
          <w:drawing>
            <wp:anchor distT="0" distB="0" distL="114300" distR="114300" simplePos="0" relativeHeight="251659264" behindDoc="0" locked="0" layoutInCell="1" allowOverlap="1" wp14:anchorId="3AE89E5F" wp14:editId="09106FFE">
              <wp:simplePos x="0" y="0"/>
              <wp:positionH relativeFrom="column">
                <wp:posOffset>1875459</wp:posOffset>
              </wp:positionH>
              <wp:positionV relativeFrom="paragraph">
                <wp:posOffset>-230505</wp:posOffset>
              </wp:positionV>
              <wp:extent cx="38100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71500"/>
                      </a:xfrm>
                      <a:prstGeom prst="rect">
                        <a:avLst/>
                      </a:prstGeom>
                      <a:solidFill>
                        <a:srgbClr val="FFFFFF"/>
                      </a:solidFill>
                      <a:ln w="9525">
                        <a:noFill/>
                        <a:miter lim="800000"/>
                        <a:headEnd/>
                        <a:tailEnd/>
                      </a:ln>
                    </wps:spPr>
                    <wps:txbx>
                      <w:txbxContent>
                        <w:p w14:paraId="0016619E" w14:textId="77777777" w:rsidR="00D551BB" w:rsidRPr="007F738A" w:rsidRDefault="00D551BB" w:rsidP="00D551BB">
                          <w:pPr>
                            <w:pStyle w:val="Sinespaciado"/>
                            <w:jc w:val="right"/>
                            <w:rPr>
                              <w:rFonts w:ascii="Arial" w:hAnsi="Arial" w:cs="Arial"/>
                              <w:b/>
                              <w:bCs/>
                              <w:sz w:val="16"/>
                              <w:szCs w:val="16"/>
                            </w:rPr>
                          </w:pPr>
                          <w:r w:rsidRPr="007F738A">
                            <w:rPr>
                              <w:rFonts w:ascii="Arial" w:hAnsi="Arial" w:cs="Arial"/>
                              <w:b/>
                              <w:bCs/>
                              <w:sz w:val="16"/>
                              <w:szCs w:val="16"/>
                            </w:rPr>
                            <w:t>Consultoría para la actualización del Plan de</w:t>
                          </w:r>
                        </w:p>
                        <w:p w14:paraId="75AB9242" w14:textId="77777777" w:rsidR="00D551BB" w:rsidRPr="007F738A" w:rsidRDefault="00D551BB" w:rsidP="00D551BB">
                          <w:pPr>
                            <w:pStyle w:val="Sinespaciado"/>
                            <w:jc w:val="right"/>
                            <w:rPr>
                              <w:rFonts w:ascii="Arial" w:hAnsi="Arial" w:cs="Arial"/>
                              <w:b/>
                              <w:bCs/>
                              <w:sz w:val="16"/>
                              <w:szCs w:val="16"/>
                            </w:rPr>
                          </w:pPr>
                          <w:r w:rsidRPr="007F738A">
                            <w:rPr>
                              <w:rFonts w:ascii="Arial" w:hAnsi="Arial" w:cs="Arial"/>
                              <w:b/>
                              <w:bCs/>
                              <w:sz w:val="16"/>
                              <w:szCs w:val="16"/>
                            </w:rPr>
                            <w:t xml:space="preserve"> Desarrollo y Ordenamiento Territorial </w:t>
                          </w:r>
                        </w:p>
                        <w:p w14:paraId="5216E018" w14:textId="77777777" w:rsidR="00D551BB" w:rsidRPr="007F738A" w:rsidRDefault="00D551BB" w:rsidP="00D551BB">
                          <w:pPr>
                            <w:pStyle w:val="Sinespaciado"/>
                            <w:jc w:val="right"/>
                            <w:rPr>
                              <w:rFonts w:ascii="Arial" w:hAnsi="Arial" w:cs="Arial"/>
                              <w:b/>
                              <w:bCs/>
                              <w:sz w:val="16"/>
                              <w:szCs w:val="16"/>
                            </w:rPr>
                          </w:pPr>
                          <w:proofErr w:type="gramStart"/>
                          <w:r w:rsidRPr="007F738A">
                            <w:rPr>
                              <w:rFonts w:ascii="Arial" w:hAnsi="Arial" w:cs="Arial"/>
                              <w:b/>
                              <w:bCs/>
                              <w:sz w:val="16"/>
                              <w:szCs w:val="16"/>
                            </w:rPr>
                            <w:t>del</w:t>
                          </w:r>
                          <w:proofErr w:type="gramEnd"/>
                          <w:r w:rsidRPr="007F738A">
                            <w:rPr>
                              <w:rFonts w:ascii="Arial" w:hAnsi="Arial" w:cs="Arial"/>
                              <w:b/>
                              <w:bCs/>
                              <w:sz w:val="16"/>
                              <w:szCs w:val="16"/>
                            </w:rPr>
                            <w:t xml:space="preserve"> Cantón Manta 2019 - 2035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89E5F" id="_x0000_t202" coordsize="21600,21600" o:spt="202" path="m,l,21600r21600,l21600,xe">
              <v:stroke joinstyle="miter"/>
              <v:path gradientshapeok="t" o:connecttype="rect"/>
            </v:shapetype>
            <v:shape id="Text Box 2" o:spid="_x0000_s1026" type="#_x0000_t202" style="position:absolute;margin-left:147.65pt;margin-top:-18.15pt;width:30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" stroked="f">
              <v:textbox>
                <w:txbxContent>
                  <w:p w14:paraId="0016619E" w14:textId="77777777" w:rsidR="00D551BB" w:rsidRPr="007F738A" w:rsidRDefault="00D551BB" w:rsidP="00D551BB">
                    <w:pPr>
                      <w:pStyle w:val="Sinespaciado"/>
                      <w:jc w:val="right"/>
                      <w:rPr>
                        <w:rFonts w:ascii="Arial" w:hAnsi="Arial" w:cs="Arial"/>
                        <w:b/>
                        <w:bCs/>
                        <w:sz w:val="16"/>
                        <w:szCs w:val="16"/>
                      </w:rPr>
                    </w:pPr>
                    <w:r w:rsidRPr="007F738A">
                      <w:rPr>
                        <w:rFonts w:ascii="Arial" w:hAnsi="Arial" w:cs="Arial"/>
                        <w:b/>
                        <w:bCs/>
                        <w:sz w:val="16"/>
                        <w:szCs w:val="16"/>
                      </w:rPr>
                      <w:t>Consultoría para la actualización del Plan de</w:t>
                    </w:r>
                  </w:p>
                  <w:p w14:paraId="75AB9242" w14:textId="77777777" w:rsidR="00D551BB" w:rsidRPr="007F738A" w:rsidRDefault="00D551BB" w:rsidP="00D551BB">
                    <w:pPr>
                      <w:pStyle w:val="Sinespaciado"/>
                      <w:jc w:val="right"/>
                      <w:rPr>
                        <w:rFonts w:ascii="Arial" w:hAnsi="Arial" w:cs="Arial"/>
                        <w:b/>
                        <w:bCs/>
                        <w:sz w:val="16"/>
                        <w:szCs w:val="16"/>
                      </w:rPr>
                    </w:pPr>
                    <w:r w:rsidRPr="007F738A">
                      <w:rPr>
                        <w:rFonts w:ascii="Arial" w:hAnsi="Arial" w:cs="Arial"/>
                        <w:b/>
                        <w:bCs/>
                        <w:sz w:val="16"/>
                        <w:szCs w:val="16"/>
                      </w:rPr>
                      <w:t xml:space="preserve"> Desarrollo y Ordenamiento Territorial </w:t>
                    </w:r>
                  </w:p>
                  <w:p w14:paraId="5216E018" w14:textId="77777777" w:rsidR="00D551BB" w:rsidRPr="007F738A" w:rsidRDefault="00D551BB" w:rsidP="00D551BB">
                    <w:pPr>
                      <w:pStyle w:val="Sinespaciado"/>
                      <w:jc w:val="right"/>
                      <w:rPr>
                        <w:rFonts w:ascii="Arial" w:hAnsi="Arial" w:cs="Arial"/>
                        <w:b/>
                        <w:bCs/>
                        <w:sz w:val="16"/>
                        <w:szCs w:val="16"/>
                      </w:rPr>
                    </w:pPr>
                    <w:proofErr w:type="gramStart"/>
                    <w:r w:rsidRPr="007F738A">
                      <w:rPr>
                        <w:rFonts w:ascii="Arial" w:hAnsi="Arial" w:cs="Arial"/>
                        <w:b/>
                        <w:bCs/>
                        <w:sz w:val="16"/>
                        <w:szCs w:val="16"/>
                      </w:rPr>
                      <w:t>del</w:t>
                    </w:r>
                    <w:proofErr w:type="gramEnd"/>
                    <w:r w:rsidRPr="007F738A">
                      <w:rPr>
                        <w:rFonts w:ascii="Arial" w:hAnsi="Arial" w:cs="Arial"/>
                        <w:b/>
                        <w:bCs/>
                        <w:sz w:val="16"/>
                        <w:szCs w:val="16"/>
                      </w:rPr>
                      <w:t xml:space="preserve"> Cantón Manta 2019 - 2035</w:t>
                    </w:r>
                  </w:p>
                </w:txbxContent>
              </v:textbox>
            </v:shape>
          </w:pict>
        </mc:Fallback>
      </mc:AlternateContent>
    </w:r>
    <w:r>
      <w:rPr>
        <w:noProof/>
        <w:lang w:eastAsia="es-EC"/>
      </w:rPr>
      <w:drawing>
        <wp:anchor distT="0" distB="0" distL="114300" distR="114300" simplePos="0" relativeHeight="251661312" behindDoc="0" locked="0" layoutInCell="1" allowOverlap="1" wp14:anchorId="56A50FB4" wp14:editId="15586195">
          <wp:simplePos x="0" y="0"/>
          <wp:positionH relativeFrom="column">
            <wp:posOffset>605790</wp:posOffset>
          </wp:positionH>
          <wp:positionV relativeFrom="paragraph">
            <wp:posOffset>-87630</wp:posOffset>
          </wp:positionV>
          <wp:extent cx="733425" cy="241300"/>
          <wp:effectExtent l="0" t="0" r="0" b="635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0288" behindDoc="0" locked="0" layoutInCell="1" allowOverlap="1" wp14:anchorId="7AA447E6" wp14:editId="0B673A4B">
              <wp:simplePos x="0" y="0"/>
              <wp:positionH relativeFrom="column">
                <wp:posOffset>1645920</wp:posOffset>
              </wp:positionH>
              <wp:positionV relativeFrom="paragraph">
                <wp:posOffset>-302260</wp:posOffset>
              </wp:positionV>
              <wp:extent cx="0" cy="668655"/>
              <wp:effectExtent l="0" t="0" r="38100" b="36195"/>
              <wp:wrapNone/>
              <wp:docPr id="6" name="Straight Connector 6"/>
              <wp:cNvGraphicFramePr/>
              <a:graphic xmlns:a="http://schemas.openxmlformats.org/drawingml/2006/main">
                <a:graphicData uri="http://schemas.microsoft.com/office/word/2010/wordprocessingShape">
                  <wps:wsp>
                    <wps:cNvCnPr/>
                    <wps:spPr>
                      <a:xfrm>
                        <a:off x="0" y="0"/>
                        <a:ext cx="0" cy="6686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13D31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6pt,-23.8pt" to="129.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" strokecolor="#ed7d31 [3205]" strokeweight=".5pt">
              <v:stroke joinstyle="miter"/>
            </v:line>
          </w:pict>
        </mc:Fallback>
      </mc:AlternateContent>
    </w:r>
    <w:r>
      <w:rPr>
        <w:noProof/>
        <w:lang w:eastAsia="es-EC"/>
      </w:rPr>
      <w:drawing>
        <wp:anchor distT="0" distB="0" distL="114300" distR="114300" simplePos="0" relativeHeight="251662336" behindDoc="0" locked="0" layoutInCell="1" allowOverlap="1" wp14:anchorId="12340CEA" wp14:editId="71E0334A">
          <wp:simplePos x="0" y="0"/>
          <wp:positionH relativeFrom="column">
            <wp:posOffset>-3810</wp:posOffset>
          </wp:positionH>
          <wp:positionV relativeFrom="paragraph">
            <wp:posOffset>-303530</wp:posOffset>
          </wp:positionV>
          <wp:extent cx="477882" cy="628650"/>
          <wp:effectExtent l="0" t="0" r="0" b="0"/>
          <wp:wrapNone/>
          <wp:docPr id="18" name="Picture 4" descr="Resultado de imagen de escudo m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scudo man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882"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0FAEB" w14:textId="77777777" w:rsidR="00D551BB" w:rsidRDefault="00D551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642F"/>
    <w:multiLevelType w:val="hybridMultilevel"/>
    <w:tmpl w:val="A094D292"/>
    <w:lvl w:ilvl="0" w:tplc="2FA8BF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6C600CA"/>
    <w:multiLevelType w:val="hybridMultilevel"/>
    <w:tmpl w:val="CCEAA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B47CAC"/>
    <w:multiLevelType w:val="hybridMultilevel"/>
    <w:tmpl w:val="4932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4"/>
    <w:rsid w:val="00033327"/>
    <w:rsid w:val="00041F40"/>
    <w:rsid w:val="000459C5"/>
    <w:rsid w:val="000555DF"/>
    <w:rsid w:val="00066D08"/>
    <w:rsid w:val="000B0248"/>
    <w:rsid w:val="000E4C48"/>
    <w:rsid w:val="000F136B"/>
    <w:rsid w:val="0010677A"/>
    <w:rsid w:val="00136203"/>
    <w:rsid w:val="00141E29"/>
    <w:rsid w:val="001A47B8"/>
    <w:rsid w:val="001C4947"/>
    <w:rsid w:val="001E1B3D"/>
    <w:rsid w:val="001F696F"/>
    <w:rsid w:val="00216F45"/>
    <w:rsid w:val="0022576A"/>
    <w:rsid w:val="00237953"/>
    <w:rsid w:val="00246310"/>
    <w:rsid w:val="00246D5B"/>
    <w:rsid w:val="0025253F"/>
    <w:rsid w:val="00253BE8"/>
    <w:rsid w:val="003177F7"/>
    <w:rsid w:val="00337EC0"/>
    <w:rsid w:val="00352EB1"/>
    <w:rsid w:val="003719A3"/>
    <w:rsid w:val="00393C0D"/>
    <w:rsid w:val="00396289"/>
    <w:rsid w:val="003B5E05"/>
    <w:rsid w:val="004161BA"/>
    <w:rsid w:val="0043026C"/>
    <w:rsid w:val="00435078"/>
    <w:rsid w:val="00454D7C"/>
    <w:rsid w:val="00474DEC"/>
    <w:rsid w:val="00490284"/>
    <w:rsid w:val="004A16B7"/>
    <w:rsid w:val="004B05CD"/>
    <w:rsid w:val="004B2245"/>
    <w:rsid w:val="004C0549"/>
    <w:rsid w:val="004C6CFC"/>
    <w:rsid w:val="004D1ED7"/>
    <w:rsid w:val="004E4AFF"/>
    <w:rsid w:val="004F4474"/>
    <w:rsid w:val="004F4EC5"/>
    <w:rsid w:val="00511144"/>
    <w:rsid w:val="00546D0B"/>
    <w:rsid w:val="00550717"/>
    <w:rsid w:val="0055601C"/>
    <w:rsid w:val="00560786"/>
    <w:rsid w:val="005749AD"/>
    <w:rsid w:val="00594968"/>
    <w:rsid w:val="00613425"/>
    <w:rsid w:val="00613F9B"/>
    <w:rsid w:val="006271B7"/>
    <w:rsid w:val="00641BE6"/>
    <w:rsid w:val="00674165"/>
    <w:rsid w:val="00675AB9"/>
    <w:rsid w:val="006A1EC5"/>
    <w:rsid w:val="006B3BA3"/>
    <w:rsid w:val="006B702E"/>
    <w:rsid w:val="00703C7B"/>
    <w:rsid w:val="00722EAB"/>
    <w:rsid w:val="007348C5"/>
    <w:rsid w:val="00740719"/>
    <w:rsid w:val="007575F6"/>
    <w:rsid w:val="007A273A"/>
    <w:rsid w:val="007E2433"/>
    <w:rsid w:val="007F0E90"/>
    <w:rsid w:val="007F7BF5"/>
    <w:rsid w:val="00814523"/>
    <w:rsid w:val="00825DDF"/>
    <w:rsid w:val="00830B10"/>
    <w:rsid w:val="0083788F"/>
    <w:rsid w:val="00842B4B"/>
    <w:rsid w:val="00850ABC"/>
    <w:rsid w:val="00874246"/>
    <w:rsid w:val="0087618F"/>
    <w:rsid w:val="008C3130"/>
    <w:rsid w:val="008D701D"/>
    <w:rsid w:val="008E299A"/>
    <w:rsid w:val="00936214"/>
    <w:rsid w:val="0095158F"/>
    <w:rsid w:val="00955639"/>
    <w:rsid w:val="00973C3F"/>
    <w:rsid w:val="009A666D"/>
    <w:rsid w:val="009B17A8"/>
    <w:rsid w:val="009B7AB2"/>
    <w:rsid w:val="009F7944"/>
    <w:rsid w:val="00A02121"/>
    <w:rsid w:val="00A2088B"/>
    <w:rsid w:val="00A2647D"/>
    <w:rsid w:val="00A871E9"/>
    <w:rsid w:val="00A97BC8"/>
    <w:rsid w:val="00AA634A"/>
    <w:rsid w:val="00AA76B4"/>
    <w:rsid w:val="00AC4A29"/>
    <w:rsid w:val="00AD434A"/>
    <w:rsid w:val="00AF1D83"/>
    <w:rsid w:val="00AF2A03"/>
    <w:rsid w:val="00AF61F5"/>
    <w:rsid w:val="00B10966"/>
    <w:rsid w:val="00B31674"/>
    <w:rsid w:val="00B53C2E"/>
    <w:rsid w:val="00B57835"/>
    <w:rsid w:val="00B756A0"/>
    <w:rsid w:val="00B833CD"/>
    <w:rsid w:val="00B920AF"/>
    <w:rsid w:val="00BB70F6"/>
    <w:rsid w:val="00BD5AB2"/>
    <w:rsid w:val="00C03F04"/>
    <w:rsid w:val="00C060A5"/>
    <w:rsid w:val="00C25CBE"/>
    <w:rsid w:val="00C63541"/>
    <w:rsid w:val="00C801CD"/>
    <w:rsid w:val="00C830BE"/>
    <w:rsid w:val="00CE0795"/>
    <w:rsid w:val="00CE6431"/>
    <w:rsid w:val="00D01580"/>
    <w:rsid w:val="00D0791E"/>
    <w:rsid w:val="00D158E8"/>
    <w:rsid w:val="00D16133"/>
    <w:rsid w:val="00D34B02"/>
    <w:rsid w:val="00D50BC4"/>
    <w:rsid w:val="00D551BB"/>
    <w:rsid w:val="00D778E9"/>
    <w:rsid w:val="00D867DA"/>
    <w:rsid w:val="00DE1C05"/>
    <w:rsid w:val="00DE4D84"/>
    <w:rsid w:val="00DF44B5"/>
    <w:rsid w:val="00DF7575"/>
    <w:rsid w:val="00E100E8"/>
    <w:rsid w:val="00E14D5D"/>
    <w:rsid w:val="00E2058A"/>
    <w:rsid w:val="00E51D15"/>
    <w:rsid w:val="00E84C1D"/>
    <w:rsid w:val="00E8557D"/>
    <w:rsid w:val="00EA28DB"/>
    <w:rsid w:val="00EA4094"/>
    <w:rsid w:val="00EC1D0A"/>
    <w:rsid w:val="00ED0805"/>
    <w:rsid w:val="00ED1A99"/>
    <w:rsid w:val="00ED28D7"/>
    <w:rsid w:val="00ED2DB6"/>
    <w:rsid w:val="00EE010F"/>
    <w:rsid w:val="00EE4B3A"/>
    <w:rsid w:val="00EE4F28"/>
    <w:rsid w:val="00EF2A64"/>
    <w:rsid w:val="00FA7B02"/>
    <w:rsid w:val="00FD0357"/>
    <w:rsid w:val="00FD3983"/>
    <w:rsid w:val="00FD5891"/>
    <w:rsid w:val="00FF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0DC1"/>
  <w15:chartTrackingRefBased/>
  <w15:docId w15:val="{B4756CF1-B89E-4208-B354-CE261C0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AA76B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rrafodelista">
    <w:name w:val="List Paragraph"/>
    <w:basedOn w:val="Normal"/>
    <w:uiPriority w:val="34"/>
    <w:qFormat/>
    <w:rsid w:val="00AA76B4"/>
    <w:pPr>
      <w:ind w:left="720"/>
      <w:contextualSpacing/>
    </w:pPr>
  </w:style>
  <w:style w:type="paragraph" w:styleId="Encabezado">
    <w:name w:val="header"/>
    <w:basedOn w:val="Normal"/>
    <w:link w:val="EncabezadoCar"/>
    <w:uiPriority w:val="99"/>
    <w:unhideWhenUsed/>
    <w:rsid w:val="00AC4A2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C4A29"/>
  </w:style>
  <w:style w:type="paragraph" w:styleId="Piedepgina">
    <w:name w:val="footer"/>
    <w:basedOn w:val="Normal"/>
    <w:link w:val="PiedepginaCar"/>
    <w:uiPriority w:val="99"/>
    <w:unhideWhenUsed/>
    <w:rsid w:val="00AC4A2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4A29"/>
  </w:style>
  <w:style w:type="paragraph" w:styleId="Sinespaciado">
    <w:name w:val="No Spacing"/>
    <w:uiPriority w:val="1"/>
    <w:qFormat/>
    <w:rsid w:val="00D551BB"/>
    <w:pPr>
      <w:spacing w:after="0" w:line="240" w:lineRule="auto"/>
    </w:pPr>
    <w:rPr>
      <w:lang w:val="es-EC"/>
    </w:rPr>
  </w:style>
  <w:style w:type="paragraph" w:styleId="Textodeglobo">
    <w:name w:val="Balloon Text"/>
    <w:basedOn w:val="Normal"/>
    <w:link w:val="TextodegloboCar"/>
    <w:uiPriority w:val="99"/>
    <w:semiHidden/>
    <w:unhideWhenUsed/>
    <w:rsid w:val="00D551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Pacheco S.</dc:creator>
  <cp:keywords/>
  <dc:description/>
  <cp:lastModifiedBy>Wilter Loor Cobeña</cp:lastModifiedBy>
  <cp:revision>19</cp:revision>
  <cp:lastPrinted>2020-03-06T21:28:00Z</cp:lastPrinted>
  <dcterms:created xsi:type="dcterms:W3CDTF">2020-03-06T18:21:00Z</dcterms:created>
  <dcterms:modified xsi:type="dcterms:W3CDTF">2020-03-06T21:28:00Z</dcterms:modified>
</cp:coreProperties>
</file>